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818A4" w14:textId="77777777" w:rsidR="00DD4127" w:rsidRDefault="00DD4127"/>
    <w:p w14:paraId="3BA637B3" w14:textId="77777777" w:rsidR="00DD4127" w:rsidRDefault="00880CF5">
      <w:pPr>
        <w:jc w:val="center"/>
        <w:rPr>
          <w:b/>
          <w:sz w:val="36"/>
          <w:szCs w:val="36"/>
        </w:rPr>
      </w:pPr>
      <w:r>
        <w:rPr>
          <w:b/>
          <w:sz w:val="36"/>
          <w:szCs w:val="36"/>
        </w:rPr>
        <w:t>Fundación SEUR presenta su nueva imagen del proyecto “Tapones para una nueva vida” con la campaña ‘Tapones y tapas al rescate’</w:t>
      </w:r>
    </w:p>
    <w:p w14:paraId="72B3AC0F" w14:textId="77777777" w:rsidR="00DD4127" w:rsidRDefault="00DD4127">
      <w:pPr>
        <w:pBdr>
          <w:top w:val="nil"/>
          <w:left w:val="nil"/>
          <w:bottom w:val="nil"/>
          <w:right w:val="nil"/>
          <w:between w:val="nil"/>
        </w:pBdr>
        <w:ind w:left="720"/>
        <w:jc w:val="center"/>
      </w:pPr>
    </w:p>
    <w:p w14:paraId="71DCBA13" w14:textId="77777777" w:rsidR="00DD4127" w:rsidRDefault="00880CF5">
      <w:pPr>
        <w:numPr>
          <w:ilvl w:val="0"/>
          <w:numId w:val="1"/>
        </w:numPr>
        <w:pBdr>
          <w:top w:val="nil"/>
          <w:left w:val="nil"/>
          <w:bottom w:val="nil"/>
          <w:right w:val="nil"/>
          <w:between w:val="nil"/>
        </w:pBdr>
        <w:jc w:val="center"/>
      </w:pPr>
      <w:bookmarkStart w:id="0" w:name="_heading=h.30diupo3jte3" w:colFirst="0" w:colLast="0"/>
      <w:bookmarkEnd w:id="0"/>
      <w:r>
        <w:t xml:space="preserve">La campaña ha transformado a las tapas y tapones en superhéroes, ya que gracias a su reciclaje se han podido ayudar a más de 222 niños y niñas </w:t>
      </w:r>
    </w:p>
    <w:p w14:paraId="3BDB6A35" w14:textId="77777777" w:rsidR="00DD4127" w:rsidRDefault="00880CF5">
      <w:pPr>
        <w:numPr>
          <w:ilvl w:val="0"/>
          <w:numId w:val="1"/>
        </w:numPr>
        <w:pBdr>
          <w:top w:val="nil"/>
          <w:left w:val="nil"/>
          <w:bottom w:val="nil"/>
          <w:right w:val="nil"/>
          <w:between w:val="nil"/>
        </w:pBdr>
        <w:jc w:val="center"/>
      </w:pPr>
      <w:r>
        <w:t>La campaña quiere reforzar el proyecto "Tapones para una nueva vida" y recordar que desde 2011, Fundación SEUR ha recaudado 8.357 toneladas de tapones y 1.451.570,91 euros para tratamientos médicos</w:t>
      </w:r>
    </w:p>
    <w:p w14:paraId="6B863E1B" w14:textId="36F7EDBA" w:rsidR="00DD4127" w:rsidRDefault="00880CF5">
      <w:pPr>
        <w:jc w:val="both"/>
      </w:pPr>
      <w:r>
        <w:rPr>
          <w:b/>
        </w:rPr>
        <w:t>Madrid, 17</w:t>
      </w:r>
      <w:r>
        <w:rPr>
          <w:b/>
        </w:rPr>
        <w:t xml:space="preserve"> de mayo de 2025 –</w:t>
      </w:r>
      <w:r>
        <w:t xml:space="preserve"> Fundación SEUR ha lanzado su renovada campaña solidaria  ‘Tapones y tapas al rescate’, con la que refuerza su compromiso en la recogida solidaria de tapones. Fundación SEUR incorpora ahora un concepto creativo que busca educar y sensibilizar sobre la diversidad de opciones a través de las cuales se puede contribuir a esta causa. Así, la Fundación anima a continuar colaborando no sólo con tapones de botellas, sino que también con tapas de plástico de otros envases, dosificadores o capuchon</w:t>
      </w:r>
      <w:r>
        <w:t>es.</w:t>
      </w:r>
    </w:p>
    <w:p w14:paraId="18097D42" w14:textId="77777777" w:rsidR="00DD4127" w:rsidRDefault="00880CF5">
      <w:pPr>
        <w:jc w:val="both"/>
      </w:pPr>
      <w:r>
        <w:t>Esta idea se materializa con su original y fresca imagen, formada por un equipo de tapones muy distintos que, en forma de superhéroes, lucharán para ayudar a los niños y niñas con enfermedades graves. Al mismo tiempo que ilustra aquellos tapones con los que las personas pueden cooperar. El objetivo de la campaña es doble: por un lado, aumentar el volumen de tapas y tapones reciclados para poder apoyar a más familias y, por otro, concienciar a la ciudadanía sobre la importancia de su colaboración en este tip</w:t>
      </w:r>
      <w:r>
        <w:t>o de iniciativas, reforzando el vínculo entre el reciclaje responsable y la ayuda a las personas en situación de vulnerabilidad.</w:t>
      </w:r>
    </w:p>
    <w:p w14:paraId="3F1712BC" w14:textId="77777777" w:rsidR="00DD4127" w:rsidRDefault="00880CF5">
      <w:pPr>
        <w:jc w:val="both"/>
      </w:pPr>
      <w:r>
        <w:t>Por eso, cada tapa o tapón cuenta, y cada pequeño gesto puede traducirse en una gran ayuda para los niños y niñas que más lo necesitan. Con esto, Fundación SEUR pone el acento en el valor humano del proyecto, que no está dirigido únicamente al reciclaje, sino a transformar la solidaridad en nuevas oportunidades.</w:t>
      </w:r>
    </w:p>
    <w:p w14:paraId="73369441" w14:textId="77777777" w:rsidR="00DD4127" w:rsidRDefault="00880CF5">
      <w:pPr>
        <w:jc w:val="both"/>
        <w:rPr>
          <w:b/>
        </w:rPr>
      </w:pPr>
      <w:r>
        <w:rPr>
          <w:b/>
        </w:rPr>
        <w:t>‘Tapones para una nueva vida’, una red consolidada de reciclaje con impacto social</w:t>
      </w:r>
    </w:p>
    <w:p w14:paraId="0FE27947" w14:textId="77777777" w:rsidR="00DD4127" w:rsidRDefault="00880CF5">
      <w:pPr>
        <w:jc w:val="both"/>
      </w:pPr>
      <w:r>
        <w:t>Esta campaña se enmarca dentro del programa ‘Tapones para una nueva vida’, en el que han colaborado multitud de empresas y organizaciones desde su puesta en marcha en el año 2011 y se ha convertido en una de las mayores redes de reciclaje con fines sociales. Desde entonces, la nueva Fundación ha recogido 8.357 toneladas de tapones, lo que se traduce en 1.451.570,91 euros en ayudas destinadas a 222 niños hasta la fecha, facilitando su acceso a aquellos tratamientos no cubiertos por la Seguridad Social para m</w:t>
      </w:r>
      <w:r>
        <w:t>ejorar la calidad de vida de los niños y niñas y sus familias.</w:t>
      </w:r>
    </w:p>
    <w:p w14:paraId="7E534F6A" w14:textId="77777777" w:rsidR="00DD4127" w:rsidRDefault="00DD4127">
      <w:pPr>
        <w:jc w:val="both"/>
      </w:pPr>
    </w:p>
    <w:p w14:paraId="5D1A7F4E" w14:textId="77777777" w:rsidR="00DD4127" w:rsidRDefault="00DD4127">
      <w:pPr>
        <w:jc w:val="both"/>
      </w:pPr>
    </w:p>
    <w:p w14:paraId="5C92BF75" w14:textId="77777777" w:rsidR="00DD4127" w:rsidRDefault="00DD4127">
      <w:pPr>
        <w:pBdr>
          <w:top w:val="single" w:sz="4" w:space="1" w:color="000000"/>
          <w:left w:val="nil"/>
          <w:bottom w:val="nil"/>
          <w:right w:val="nil"/>
          <w:between w:val="nil"/>
        </w:pBdr>
        <w:spacing w:after="0" w:line="360" w:lineRule="auto"/>
        <w:ind w:right="-285"/>
        <w:jc w:val="both"/>
        <w:rPr>
          <w:rFonts w:ascii="Arial" w:eastAsia="Arial" w:hAnsi="Arial" w:cs="Arial"/>
          <w:b/>
          <w:i/>
          <w:sz w:val="16"/>
          <w:szCs w:val="16"/>
        </w:rPr>
      </w:pPr>
    </w:p>
    <w:p w14:paraId="04C7C978" w14:textId="77777777" w:rsidR="00DD4127" w:rsidRDefault="00880CF5">
      <w:pPr>
        <w:pBdr>
          <w:top w:val="single" w:sz="4" w:space="1" w:color="000000"/>
          <w:left w:val="nil"/>
          <w:bottom w:val="nil"/>
          <w:right w:val="nil"/>
          <w:between w:val="nil"/>
        </w:pBdr>
        <w:spacing w:after="0" w:line="360" w:lineRule="auto"/>
        <w:ind w:right="-285"/>
        <w:jc w:val="both"/>
        <w:rPr>
          <w:rFonts w:ascii="Arial" w:eastAsia="Arial" w:hAnsi="Arial" w:cs="Arial"/>
          <w:color w:val="000000"/>
          <w:sz w:val="16"/>
          <w:szCs w:val="16"/>
        </w:rPr>
      </w:pPr>
      <w:r>
        <w:rPr>
          <w:rFonts w:ascii="Arial" w:eastAsia="Arial" w:hAnsi="Arial" w:cs="Arial"/>
          <w:b/>
          <w:i/>
          <w:color w:val="000000"/>
          <w:sz w:val="16"/>
          <w:szCs w:val="16"/>
        </w:rPr>
        <w:lastRenderedPageBreak/>
        <w:t>Acerca de Fundación SEUR</w:t>
      </w:r>
    </w:p>
    <w:p w14:paraId="7F88AB86" w14:textId="77777777" w:rsidR="00DD4127" w:rsidRDefault="00880CF5">
      <w:pPr>
        <w:pBdr>
          <w:top w:val="nil"/>
          <w:left w:val="nil"/>
          <w:bottom w:val="nil"/>
          <w:right w:val="nil"/>
          <w:between w:val="nil"/>
        </w:pBdr>
        <w:spacing w:after="0" w:line="360" w:lineRule="auto"/>
        <w:ind w:right="-285"/>
        <w:jc w:val="both"/>
        <w:rPr>
          <w:rFonts w:ascii="Arial" w:eastAsia="Arial" w:hAnsi="Arial" w:cs="Arial"/>
          <w:color w:val="000000"/>
          <w:sz w:val="16"/>
          <w:szCs w:val="16"/>
        </w:rPr>
      </w:pPr>
      <w:r>
        <w:rPr>
          <w:rFonts w:ascii="Arial" w:eastAsia="Arial" w:hAnsi="Arial" w:cs="Arial"/>
          <w:color w:val="000000"/>
          <w:sz w:val="16"/>
          <w:szCs w:val="16"/>
        </w:rPr>
        <w:t xml:space="preserve">Fundación SEUR es una organización sin ánimo de lucro dedicada a ayudar a colectivos desfavorecidos, con especial atención a la infancia, a través de la logística solidaria. Desde su creación en 2004, cuenta con la profesionalidad y la solidaridad del equipo SEUR, formado por más de </w:t>
      </w:r>
      <w:r>
        <w:rPr>
          <w:rFonts w:ascii="Arial" w:eastAsia="Arial" w:hAnsi="Arial" w:cs="Arial"/>
          <w:sz w:val="16"/>
          <w:szCs w:val="16"/>
        </w:rPr>
        <w:t xml:space="preserve">10.000 </w:t>
      </w:r>
      <w:r>
        <w:rPr>
          <w:rFonts w:ascii="Arial" w:eastAsia="Arial" w:hAnsi="Arial" w:cs="Arial"/>
          <w:color w:val="000000"/>
          <w:sz w:val="16"/>
          <w:szCs w:val="16"/>
        </w:rPr>
        <w:t>profesionales</w:t>
      </w:r>
      <w:r>
        <w:rPr>
          <w:rFonts w:ascii="Arial" w:eastAsia="Arial" w:hAnsi="Arial" w:cs="Arial"/>
          <w:sz w:val="16"/>
          <w:szCs w:val="16"/>
        </w:rPr>
        <w:t xml:space="preserve">. </w:t>
      </w:r>
      <w:r>
        <w:rPr>
          <w:rFonts w:ascii="Arial" w:eastAsia="Arial" w:hAnsi="Arial" w:cs="Arial"/>
          <w:color w:val="000000"/>
          <w:sz w:val="16"/>
          <w:szCs w:val="16"/>
        </w:rPr>
        <w:t xml:space="preserve">Una de sus iniciativas más importantes, “Tapones para una nueva vida” ®, está centrada en recoger tapones de plástico con el fin de facilitar el acceso a tratamientos médicos u ortopedias no cubiertos por la Seguridad Social de niños con enfermedades graves, logrando que a día de hoy </w:t>
      </w:r>
      <w:r>
        <w:rPr>
          <w:rFonts w:ascii="Arial" w:eastAsia="Arial" w:hAnsi="Arial" w:cs="Arial"/>
          <w:sz w:val="16"/>
          <w:szCs w:val="16"/>
        </w:rPr>
        <w:t>222</w:t>
      </w:r>
      <w:r>
        <w:rPr>
          <w:rFonts w:ascii="Arial" w:eastAsia="Arial" w:hAnsi="Arial" w:cs="Arial"/>
          <w:color w:val="000000"/>
          <w:sz w:val="16"/>
          <w:szCs w:val="16"/>
        </w:rPr>
        <w:t xml:space="preserve"> niños y niñas hayan recibido en total más de 1.451.570 euros</w:t>
      </w:r>
      <w:r>
        <w:rPr>
          <w:rFonts w:ascii="Arial" w:eastAsia="Arial" w:hAnsi="Arial" w:cs="Arial"/>
          <w:sz w:val="16"/>
          <w:szCs w:val="16"/>
        </w:rPr>
        <w:t xml:space="preserve">. </w:t>
      </w:r>
    </w:p>
    <w:p w14:paraId="392936F4" w14:textId="77777777" w:rsidR="00DD4127" w:rsidRDefault="00DD4127">
      <w:pPr>
        <w:pBdr>
          <w:top w:val="nil"/>
          <w:left w:val="nil"/>
          <w:bottom w:val="nil"/>
          <w:right w:val="nil"/>
          <w:between w:val="nil"/>
        </w:pBdr>
        <w:spacing w:after="0" w:line="360" w:lineRule="auto"/>
        <w:ind w:right="-285"/>
        <w:jc w:val="both"/>
        <w:rPr>
          <w:rFonts w:ascii="Arial" w:eastAsia="Arial" w:hAnsi="Arial" w:cs="Arial"/>
          <w:color w:val="000000"/>
          <w:sz w:val="16"/>
          <w:szCs w:val="16"/>
        </w:rPr>
      </w:pPr>
    </w:p>
    <w:p w14:paraId="7D2E1178" w14:textId="77777777" w:rsidR="00DD4127" w:rsidRDefault="00880CF5">
      <w:pPr>
        <w:pBdr>
          <w:top w:val="nil"/>
          <w:left w:val="nil"/>
          <w:bottom w:val="nil"/>
          <w:right w:val="nil"/>
          <w:between w:val="nil"/>
        </w:pBdr>
        <w:spacing w:after="0" w:line="360" w:lineRule="auto"/>
        <w:jc w:val="both"/>
        <w:rPr>
          <w:rFonts w:ascii="Arial" w:eastAsia="Arial" w:hAnsi="Arial" w:cs="Arial"/>
          <w:color w:val="000000"/>
          <w:sz w:val="16"/>
          <w:szCs w:val="16"/>
        </w:rPr>
      </w:pPr>
      <w:r>
        <w:rPr>
          <w:rFonts w:ascii="Arial" w:eastAsia="Arial" w:hAnsi="Arial" w:cs="Arial"/>
          <w:color w:val="000000"/>
          <w:sz w:val="16"/>
          <w:szCs w:val="16"/>
        </w:rPr>
        <w:t xml:space="preserve">Para más información: </w:t>
      </w:r>
    </w:p>
    <w:p w14:paraId="6B6118D6" w14:textId="77777777" w:rsidR="00DD4127" w:rsidRDefault="00880CF5">
      <w:pPr>
        <w:pBdr>
          <w:top w:val="nil"/>
          <w:left w:val="nil"/>
          <w:bottom w:val="nil"/>
          <w:right w:val="nil"/>
          <w:between w:val="nil"/>
        </w:pBdr>
        <w:spacing w:after="0" w:line="360" w:lineRule="auto"/>
        <w:jc w:val="both"/>
        <w:rPr>
          <w:rFonts w:ascii="Arial" w:eastAsia="Arial" w:hAnsi="Arial" w:cs="Arial"/>
          <w:color w:val="000000"/>
          <w:sz w:val="16"/>
          <w:szCs w:val="16"/>
        </w:rPr>
      </w:pPr>
      <w:r>
        <w:rPr>
          <w:rFonts w:ascii="Arial" w:eastAsia="Arial" w:hAnsi="Arial" w:cs="Arial"/>
          <w:sz w:val="16"/>
          <w:szCs w:val="16"/>
          <w:u w:val="single"/>
        </w:rPr>
        <w:t>https://www.facebook.com/FundacionSEUR</w:t>
      </w:r>
    </w:p>
    <w:p w14:paraId="0702A77B" w14:textId="77777777" w:rsidR="00DD4127" w:rsidRDefault="00880CF5">
      <w:pPr>
        <w:pBdr>
          <w:top w:val="nil"/>
          <w:left w:val="nil"/>
          <w:bottom w:val="nil"/>
          <w:right w:val="nil"/>
          <w:between w:val="nil"/>
        </w:pBdr>
        <w:spacing w:after="0" w:line="360" w:lineRule="auto"/>
        <w:rPr>
          <w:rFonts w:ascii="Arial" w:eastAsia="Arial" w:hAnsi="Arial" w:cs="Arial"/>
          <w:color w:val="000000"/>
          <w:sz w:val="16"/>
          <w:szCs w:val="16"/>
        </w:rPr>
      </w:pPr>
      <w:hyperlink r:id="rId8" w:anchor="!/SEUR">
        <w:r>
          <w:rPr>
            <w:rFonts w:ascii="Arial" w:eastAsia="Arial" w:hAnsi="Arial" w:cs="Arial"/>
            <w:color w:val="000000"/>
            <w:sz w:val="16"/>
            <w:szCs w:val="16"/>
            <w:u w:val="single"/>
          </w:rPr>
          <w:t>https://twitter.com/SEUR</w:t>
        </w:r>
      </w:hyperlink>
    </w:p>
    <w:p w14:paraId="0BDFD627" w14:textId="77777777" w:rsidR="00DD4127" w:rsidRDefault="00880CF5">
      <w:pPr>
        <w:pBdr>
          <w:top w:val="nil"/>
          <w:left w:val="nil"/>
          <w:bottom w:val="nil"/>
          <w:right w:val="nil"/>
          <w:between w:val="nil"/>
        </w:pBdr>
        <w:spacing w:after="0" w:line="360" w:lineRule="auto"/>
        <w:rPr>
          <w:rFonts w:ascii="Arial" w:eastAsia="Arial" w:hAnsi="Arial" w:cs="Arial"/>
          <w:color w:val="000000"/>
          <w:sz w:val="16"/>
          <w:szCs w:val="16"/>
          <w:u w:val="single"/>
        </w:rPr>
      </w:pPr>
      <w:hyperlink r:id="rId9">
        <w:r>
          <w:rPr>
            <w:rFonts w:ascii="Arial" w:eastAsia="Arial" w:hAnsi="Arial" w:cs="Arial"/>
            <w:color w:val="000000"/>
            <w:sz w:val="16"/>
            <w:szCs w:val="16"/>
            <w:u w:val="single"/>
          </w:rPr>
          <w:t>http://www.linkedin.com/company/SEUR</w:t>
        </w:r>
      </w:hyperlink>
    </w:p>
    <w:p w14:paraId="2527600D" w14:textId="77777777" w:rsidR="00DD4127" w:rsidRDefault="00880CF5">
      <w:pPr>
        <w:pBdr>
          <w:top w:val="nil"/>
          <w:left w:val="nil"/>
          <w:bottom w:val="nil"/>
          <w:right w:val="nil"/>
          <w:between w:val="nil"/>
        </w:pBdr>
        <w:spacing w:after="0" w:line="360" w:lineRule="auto"/>
        <w:rPr>
          <w:rFonts w:ascii="Arial" w:eastAsia="Arial" w:hAnsi="Arial" w:cs="Arial"/>
          <w:color w:val="000000"/>
          <w:sz w:val="16"/>
          <w:szCs w:val="16"/>
          <w:u w:val="single"/>
        </w:rPr>
      </w:pPr>
      <w:hyperlink r:id="rId10">
        <w:r>
          <w:rPr>
            <w:rFonts w:ascii="Arial" w:eastAsia="Arial" w:hAnsi="Arial" w:cs="Arial"/>
            <w:color w:val="000000"/>
            <w:sz w:val="16"/>
            <w:szCs w:val="16"/>
            <w:u w:val="single"/>
          </w:rPr>
          <w:t>https://www.instagram.com/seur.es/</w:t>
        </w:r>
      </w:hyperlink>
    </w:p>
    <w:p w14:paraId="729C89F1" w14:textId="77777777" w:rsidR="00DD4127" w:rsidRDefault="00DD4127">
      <w:pPr>
        <w:pBdr>
          <w:top w:val="nil"/>
          <w:left w:val="nil"/>
          <w:bottom w:val="nil"/>
          <w:right w:val="nil"/>
          <w:between w:val="nil"/>
        </w:pBdr>
        <w:spacing w:after="0" w:line="360" w:lineRule="auto"/>
        <w:rPr>
          <w:rFonts w:ascii="Arial" w:eastAsia="Arial" w:hAnsi="Arial" w:cs="Arial"/>
          <w:color w:val="000000"/>
          <w:sz w:val="16"/>
          <w:szCs w:val="16"/>
          <w:u w:val="single"/>
        </w:rPr>
      </w:pPr>
    </w:p>
    <w:p w14:paraId="7A64DDBB" w14:textId="77777777" w:rsidR="00DD4127" w:rsidRDefault="00880CF5">
      <w:pPr>
        <w:spacing w:before="240" w:line="276" w:lineRule="auto"/>
        <w:jc w:val="both"/>
        <w:rPr>
          <w:rFonts w:ascii="Arial" w:eastAsia="Arial" w:hAnsi="Arial" w:cs="Arial"/>
          <w:b/>
          <w:sz w:val="18"/>
          <w:szCs w:val="18"/>
        </w:rPr>
      </w:pPr>
      <w:r>
        <w:rPr>
          <w:rFonts w:ascii="Arial" w:eastAsia="Arial" w:hAnsi="Arial" w:cs="Arial"/>
          <w:b/>
          <w:sz w:val="18"/>
          <w:szCs w:val="18"/>
        </w:rPr>
        <w:t>Gabinete de prensa / Agencia de comunicación SEUR</w:t>
      </w:r>
    </w:p>
    <w:tbl>
      <w:tblPr>
        <w:tblStyle w:val="a2"/>
        <w:tblW w:w="849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4245"/>
        <w:gridCol w:w="4245"/>
      </w:tblGrid>
      <w:tr w:rsidR="00DD4127" w14:paraId="7109AFD3"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B4074" w14:textId="77777777" w:rsidR="00DD4127" w:rsidRDefault="00880CF5">
            <w:pPr>
              <w:spacing w:before="240" w:line="276" w:lineRule="auto"/>
              <w:ind w:left="120"/>
              <w:jc w:val="both"/>
              <w:rPr>
                <w:rFonts w:ascii="Arial" w:eastAsia="Arial" w:hAnsi="Arial" w:cs="Arial"/>
                <w:b/>
                <w:sz w:val="16"/>
                <w:szCs w:val="16"/>
              </w:rPr>
            </w:pPr>
            <w:r>
              <w:rPr>
                <w:rFonts w:ascii="Arial" w:eastAsia="Arial" w:hAnsi="Arial" w:cs="Arial"/>
                <w:b/>
                <w:sz w:val="16"/>
                <w:szCs w:val="16"/>
              </w:rPr>
              <w:t>Eugenia Llorca/ Beatriz Molero</w:t>
            </w:r>
          </w:p>
          <w:p w14:paraId="01045CD0" w14:textId="77777777" w:rsidR="00DD4127" w:rsidRDefault="00880CF5">
            <w:pPr>
              <w:spacing w:before="240" w:line="276" w:lineRule="auto"/>
              <w:ind w:left="120"/>
              <w:jc w:val="both"/>
              <w:rPr>
                <w:rFonts w:ascii="Arial" w:eastAsia="Arial" w:hAnsi="Arial" w:cs="Arial"/>
                <w:b/>
                <w:sz w:val="16"/>
                <w:szCs w:val="16"/>
              </w:rPr>
            </w:pPr>
            <w:r>
              <w:rPr>
                <w:rFonts w:ascii="Arial" w:eastAsia="Arial" w:hAnsi="Arial" w:cs="Arial"/>
                <w:b/>
                <w:sz w:val="16"/>
                <w:szCs w:val="16"/>
              </w:rPr>
              <w:t>SEUR</w:t>
            </w:r>
          </w:p>
          <w:p w14:paraId="1F6953A8" w14:textId="77777777" w:rsidR="00DD4127" w:rsidRDefault="00DD4127">
            <w:pPr>
              <w:spacing w:before="240" w:line="276" w:lineRule="auto"/>
              <w:ind w:left="120"/>
              <w:jc w:val="both"/>
              <w:rPr>
                <w:rFonts w:ascii="Arial" w:eastAsia="Arial" w:hAnsi="Arial" w:cs="Arial"/>
                <w:b/>
                <w:sz w:val="16"/>
                <w:szCs w:val="16"/>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BB216F" w14:textId="77777777" w:rsidR="00DD4127" w:rsidRDefault="00880CF5">
            <w:pPr>
              <w:spacing w:before="240" w:line="276" w:lineRule="auto"/>
              <w:ind w:left="120"/>
              <w:jc w:val="both"/>
              <w:rPr>
                <w:rFonts w:ascii="Arial" w:eastAsia="Arial" w:hAnsi="Arial" w:cs="Arial"/>
                <w:b/>
                <w:sz w:val="16"/>
                <w:szCs w:val="16"/>
              </w:rPr>
            </w:pPr>
            <w:r>
              <w:rPr>
                <w:rFonts w:ascii="Arial" w:eastAsia="Arial" w:hAnsi="Arial" w:cs="Arial"/>
                <w:b/>
                <w:sz w:val="16"/>
                <w:szCs w:val="16"/>
              </w:rPr>
              <w:t>Elena Barrera / Rubén Santiago/ Virginia Sánchez</w:t>
            </w:r>
          </w:p>
          <w:p w14:paraId="73FE76A6" w14:textId="77777777" w:rsidR="00DD4127" w:rsidRDefault="00880CF5">
            <w:pPr>
              <w:spacing w:before="240" w:line="276" w:lineRule="auto"/>
              <w:ind w:left="120"/>
              <w:jc w:val="both"/>
              <w:rPr>
                <w:rFonts w:ascii="Arial" w:eastAsia="Arial" w:hAnsi="Arial" w:cs="Arial"/>
                <w:b/>
                <w:sz w:val="16"/>
                <w:szCs w:val="16"/>
              </w:rPr>
            </w:pPr>
            <w:r>
              <w:rPr>
                <w:rFonts w:ascii="Arial" w:eastAsia="Arial" w:hAnsi="Arial" w:cs="Arial"/>
                <w:b/>
                <w:sz w:val="16"/>
                <w:szCs w:val="16"/>
              </w:rPr>
              <w:t>TINKLE</w:t>
            </w:r>
          </w:p>
          <w:p w14:paraId="041AC644" w14:textId="77777777" w:rsidR="00DD4127" w:rsidRDefault="00880CF5">
            <w:pPr>
              <w:spacing w:before="240" w:line="276" w:lineRule="auto"/>
              <w:ind w:left="120"/>
              <w:jc w:val="both"/>
              <w:rPr>
                <w:rFonts w:ascii="Arial" w:eastAsia="Arial" w:hAnsi="Arial" w:cs="Arial"/>
                <w:b/>
                <w:sz w:val="16"/>
                <w:szCs w:val="16"/>
              </w:rPr>
            </w:pPr>
            <w:r>
              <w:rPr>
                <w:rFonts w:ascii="Arial" w:eastAsia="Arial" w:hAnsi="Arial" w:cs="Arial"/>
                <w:b/>
                <w:sz w:val="16"/>
                <w:szCs w:val="16"/>
              </w:rPr>
              <w:t xml:space="preserve">91 702 10 10 </w:t>
            </w:r>
          </w:p>
          <w:p w14:paraId="1234D5A1" w14:textId="77777777" w:rsidR="00DD4127" w:rsidRDefault="00880CF5">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elena.barrera@tinkle.es</w:t>
            </w:r>
          </w:p>
          <w:p w14:paraId="0FF43A70" w14:textId="77777777" w:rsidR="00DD4127" w:rsidRDefault="00880CF5">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ruben.santiago@tinkle.es</w:t>
            </w:r>
          </w:p>
          <w:p w14:paraId="27728FF7" w14:textId="77777777" w:rsidR="00DD4127" w:rsidRDefault="00880CF5">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virginia.sanchez@tinkle.es</w:t>
            </w:r>
          </w:p>
        </w:tc>
      </w:tr>
    </w:tbl>
    <w:p w14:paraId="1BAB1B3B" w14:textId="77777777" w:rsidR="00DD4127" w:rsidRDefault="00DD4127">
      <w:pPr>
        <w:jc w:val="both"/>
      </w:pPr>
    </w:p>
    <w:p w14:paraId="0E40575D" w14:textId="77777777" w:rsidR="00DD4127" w:rsidRDefault="00DD4127">
      <w:pPr>
        <w:jc w:val="center"/>
      </w:pPr>
    </w:p>
    <w:p w14:paraId="556455B6" w14:textId="77777777" w:rsidR="00DD4127" w:rsidRDefault="00DD4127">
      <w:pPr>
        <w:jc w:val="center"/>
      </w:pPr>
    </w:p>
    <w:sectPr w:rsidR="00DD4127">
      <w:headerReference w:type="default" r:id="rId11"/>
      <w:pgSz w:w="11906" w:h="16838"/>
      <w:pgMar w:top="0"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7E707" w14:textId="77777777" w:rsidR="00880CF5" w:rsidRDefault="00880CF5">
      <w:pPr>
        <w:spacing w:after="0" w:line="240" w:lineRule="auto"/>
      </w:pPr>
      <w:r>
        <w:separator/>
      </w:r>
    </w:p>
  </w:endnote>
  <w:endnote w:type="continuationSeparator" w:id="0">
    <w:p w14:paraId="491F42A6" w14:textId="77777777" w:rsidR="00880CF5" w:rsidRDefault="00880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94F2A49-E49A-4D4C-B3FC-6FCDA449E82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B18E051-AA44-49C1-B13B-05202842700B}"/>
    <w:embedBold r:id="rId3" w:fontKey="{5FF1FACD-8BBE-4BD8-8227-89BCFF7FC932}"/>
    <w:embedItalic r:id="rId4" w:fontKey="{2C9ED693-8B3F-4F6F-BE56-DD86304B8E2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5D901815-5DE5-4E47-97EB-201E7D53B9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55E41" w14:textId="77777777" w:rsidR="00880CF5" w:rsidRDefault="00880CF5">
      <w:pPr>
        <w:spacing w:after="0" w:line="240" w:lineRule="auto"/>
      </w:pPr>
      <w:r>
        <w:separator/>
      </w:r>
    </w:p>
  </w:footnote>
  <w:footnote w:type="continuationSeparator" w:id="0">
    <w:p w14:paraId="78BF6AF7" w14:textId="77777777" w:rsidR="00880CF5" w:rsidRDefault="00880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1E044" w14:textId="77777777" w:rsidR="00DD4127" w:rsidRDefault="00880CF5">
    <w:pPr>
      <w:ind w:left="6480" w:firstLine="720"/>
    </w:pPr>
    <w:r>
      <w:rPr>
        <w:noProof/>
      </w:rPr>
      <w:drawing>
        <wp:inline distT="0" distB="0" distL="0" distR="0" wp14:anchorId="5D23F3A1" wp14:editId="4746497F">
          <wp:extent cx="1250118" cy="667366"/>
          <wp:effectExtent l="0" t="0" r="0" b="0"/>
          <wp:docPr id="5" name="image1.png" descr="Fundación SEUR renueva su imagen y refuerza así su compromiso con el  transporte solidario - SEUR - Sala de prensa"/>
          <wp:cNvGraphicFramePr/>
          <a:graphic xmlns:a="http://schemas.openxmlformats.org/drawingml/2006/main">
            <a:graphicData uri="http://schemas.openxmlformats.org/drawingml/2006/picture">
              <pic:pic xmlns:pic="http://schemas.openxmlformats.org/drawingml/2006/picture">
                <pic:nvPicPr>
                  <pic:cNvPr id="0" name="image1.png" descr="Fundación SEUR renueva su imagen y refuerza así su compromiso con el  transporte solidario - SEUR - Sala de prensa"/>
                  <pic:cNvPicPr preferRelativeResize="0"/>
                </pic:nvPicPr>
                <pic:blipFill>
                  <a:blip r:embed="rId1"/>
                  <a:srcRect l="12973" t="19899" r="16160" b="19506"/>
                  <a:stretch>
                    <a:fillRect/>
                  </a:stretch>
                </pic:blipFill>
                <pic:spPr>
                  <a:xfrm>
                    <a:off x="0" y="0"/>
                    <a:ext cx="1250118" cy="66736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5732F8"/>
    <w:multiLevelType w:val="multilevel"/>
    <w:tmpl w:val="05DAF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0159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127"/>
    <w:rsid w:val="00880CF5"/>
    <w:rsid w:val="00895193"/>
    <w:rsid w:val="00DD41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FF1E8"/>
  <w15:docId w15:val="{297B5B03-ADAD-48BD-AB99-C259641EC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480"/>
      <w:outlineLvl w:val="0"/>
    </w:pPr>
    <w:rPr>
      <w:b/>
      <w:color w:val="345A8A"/>
      <w:sz w:val="32"/>
      <w:szCs w:val="32"/>
    </w:rPr>
  </w:style>
  <w:style w:type="paragraph" w:styleId="Ttulo2">
    <w:name w:val="heading 2"/>
    <w:basedOn w:val="Normal"/>
    <w:next w:val="Normal"/>
    <w:uiPriority w:val="9"/>
    <w:semiHidden/>
    <w:unhideWhenUsed/>
    <w:qFormat/>
    <w:pPr>
      <w:spacing w:before="200"/>
      <w:outlineLvl w:val="1"/>
    </w:pPr>
    <w:rPr>
      <w:b/>
      <w:color w:val="4F81BD"/>
      <w:sz w:val="26"/>
      <w:szCs w:val="26"/>
    </w:rPr>
  </w:style>
  <w:style w:type="paragraph" w:styleId="Ttulo3">
    <w:name w:val="heading 3"/>
    <w:basedOn w:val="Normal"/>
    <w:next w:val="Normal"/>
    <w:uiPriority w:val="9"/>
    <w:semiHidden/>
    <w:unhideWhenUsed/>
    <w:qFormat/>
    <w:pPr>
      <w:spacing w:before="200"/>
      <w:outlineLvl w:val="2"/>
    </w:pPr>
    <w:rPr>
      <w:b/>
      <w:color w:val="4F81BD"/>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300"/>
    </w:pPr>
    <w:rPr>
      <w:color w:val="17365D"/>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rPr>
      <w:i/>
      <w:color w:val="4F81BD"/>
      <w:sz w:val="24"/>
      <w:szCs w:val="24"/>
    </w:rPr>
  </w:style>
  <w:style w:type="table" w:customStyle="1" w:styleId="a">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7362E8"/>
    <w:rPr>
      <w:sz w:val="16"/>
      <w:szCs w:val="16"/>
    </w:rPr>
  </w:style>
  <w:style w:type="paragraph" w:styleId="Textocomentario">
    <w:name w:val="annotation text"/>
    <w:basedOn w:val="Normal"/>
    <w:link w:val="TextocomentarioCar"/>
    <w:uiPriority w:val="99"/>
    <w:unhideWhenUsed/>
    <w:rsid w:val="007362E8"/>
    <w:pPr>
      <w:spacing w:line="240" w:lineRule="auto"/>
    </w:pPr>
    <w:rPr>
      <w:sz w:val="20"/>
      <w:szCs w:val="20"/>
    </w:rPr>
  </w:style>
  <w:style w:type="character" w:customStyle="1" w:styleId="TextocomentarioCar">
    <w:name w:val="Texto comentario Car"/>
    <w:basedOn w:val="Fuentedeprrafopredeter"/>
    <w:link w:val="Textocomentario"/>
    <w:uiPriority w:val="99"/>
    <w:rsid w:val="007362E8"/>
    <w:rPr>
      <w:sz w:val="20"/>
      <w:szCs w:val="20"/>
    </w:rPr>
  </w:style>
  <w:style w:type="paragraph" w:styleId="Asuntodelcomentario">
    <w:name w:val="annotation subject"/>
    <w:basedOn w:val="Textocomentario"/>
    <w:next w:val="Textocomentario"/>
    <w:link w:val="AsuntodelcomentarioCar"/>
    <w:uiPriority w:val="99"/>
    <w:semiHidden/>
    <w:unhideWhenUsed/>
    <w:rsid w:val="007362E8"/>
    <w:rPr>
      <w:b/>
      <w:bCs/>
    </w:rPr>
  </w:style>
  <w:style w:type="character" w:customStyle="1" w:styleId="AsuntodelcomentarioCar">
    <w:name w:val="Asunto del comentario Car"/>
    <w:basedOn w:val="TextocomentarioCar"/>
    <w:link w:val="Asuntodelcomentario"/>
    <w:uiPriority w:val="99"/>
    <w:semiHidden/>
    <w:rsid w:val="007362E8"/>
    <w:rPr>
      <w:b/>
      <w:bCs/>
      <w:sz w:val="20"/>
      <w:szCs w:val="20"/>
    </w:r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41763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17631"/>
  </w:style>
  <w:style w:type="paragraph" w:styleId="Piedepgina">
    <w:name w:val="footer"/>
    <w:basedOn w:val="Normal"/>
    <w:link w:val="PiedepginaCar"/>
    <w:uiPriority w:val="99"/>
    <w:unhideWhenUsed/>
    <w:rsid w:val="0041763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17631"/>
  </w:style>
  <w:style w:type="paragraph" w:styleId="Revisin">
    <w:name w:val="Revision"/>
    <w:hidden/>
    <w:uiPriority w:val="99"/>
    <w:semiHidden/>
    <w:rsid w:val="00631750"/>
    <w:pPr>
      <w:spacing w:after="0" w:line="240" w:lineRule="auto"/>
    </w:p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witter.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instagram.com/seur.es/" TargetMode="External"/><Relationship Id="rId4" Type="http://schemas.openxmlformats.org/officeDocument/2006/relationships/settings" Target="settings.xml"/><Relationship Id="rId9" Type="http://schemas.openxmlformats.org/officeDocument/2006/relationships/hyperlink" Target="http://www.linkedin.com/company/SEU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MJSCB0FR11Xg1Vz8bSihJS/GCA==">CgMxLjAyDmguMzBkaXVwbzNqdGUzOAByITEtSnMtS0ZKajctQ1JkOEk2X1ZqRGp4WDFEckFwa0FzOQ==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592</Words>
  <Characters>3261</Characters>
  <Application>Microsoft Office Word</Application>
  <DocSecurity>0</DocSecurity>
  <Lines>27</Lines>
  <Paragraphs>7</Paragraphs>
  <ScaleCrop>false</ScaleCrop>
  <Company/>
  <LinksUpToDate>false</LinksUpToDate>
  <CharactersWithSpaces>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MENDEZ TARIFA</dc:creator>
  <cp:lastModifiedBy>Virginia Sanchez</cp:lastModifiedBy>
  <cp:revision>2</cp:revision>
  <dcterms:created xsi:type="dcterms:W3CDTF">2025-05-28T08:22:00Z</dcterms:created>
  <dcterms:modified xsi:type="dcterms:W3CDTF">2025-06-17T07:54:00Z</dcterms:modified>
</cp:coreProperties>
</file>