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E7A7" w14:textId="77777777" w:rsidR="00373FC6" w:rsidRDefault="00D2151F">
      <w:pPr>
        <w:tabs>
          <w:tab w:val="left" w:pos="550"/>
          <w:tab w:val="center" w:pos="3475"/>
        </w:tabs>
        <w:rPr>
          <w:b/>
          <w:sz w:val="32"/>
          <w:szCs w:val="32"/>
        </w:rPr>
      </w:pPr>
      <w:r>
        <w:rPr>
          <w:b/>
          <w:sz w:val="34"/>
          <w:szCs w:val="34"/>
        </w:rPr>
        <w:tab/>
      </w:r>
      <w:r>
        <w:rPr>
          <w:b/>
          <w:sz w:val="34"/>
          <w:szCs w:val="34"/>
        </w:rPr>
        <w:tab/>
      </w:r>
    </w:p>
    <w:p w14:paraId="309EE0B7" w14:textId="77777777" w:rsidR="00373FC6" w:rsidRDefault="00373FC6">
      <w:pPr>
        <w:pBdr>
          <w:top w:val="nil"/>
          <w:left w:val="nil"/>
          <w:bottom w:val="nil"/>
          <w:right w:val="nil"/>
          <w:between w:val="nil"/>
        </w:pBdr>
        <w:jc w:val="center"/>
        <w:rPr>
          <w:b/>
          <w:sz w:val="32"/>
          <w:szCs w:val="32"/>
        </w:rPr>
      </w:pPr>
    </w:p>
    <w:p w14:paraId="5A1F8773" w14:textId="77777777" w:rsidR="00373FC6" w:rsidRDefault="00D2151F">
      <w:pPr>
        <w:shd w:val="clear" w:color="auto" w:fill="FFFFFF"/>
        <w:jc w:val="center"/>
        <w:rPr>
          <w:rFonts w:ascii="Calibri" w:eastAsia="Calibri" w:hAnsi="Calibri" w:cs="Calibri"/>
          <w:b/>
          <w:sz w:val="38"/>
          <w:szCs w:val="38"/>
        </w:rPr>
      </w:pPr>
      <w:r>
        <w:rPr>
          <w:rFonts w:ascii="Calibri" w:eastAsia="Calibri" w:hAnsi="Calibri" w:cs="Calibri"/>
          <w:b/>
          <w:sz w:val="38"/>
          <w:szCs w:val="38"/>
        </w:rPr>
        <w:t xml:space="preserve">SEUR elige a su </w:t>
      </w:r>
      <w:proofErr w:type="gramStart"/>
      <w:r>
        <w:rPr>
          <w:rFonts w:ascii="Calibri" w:eastAsia="Calibri" w:hAnsi="Calibri" w:cs="Calibri"/>
          <w:b/>
          <w:sz w:val="38"/>
          <w:szCs w:val="38"/>
        </w:rPr>
        <w:t>mejor repartidor y su mejor conductor</w:t>
      </w:r>
      <w:proofErr w:type="gramEnd"/>
      <w:r>
        <w:rPr>
          <w:rFonts w:ascii="Calibri" w:eastAsia="Calibri" w:hAnsi="Calibri" w:cs="Calibri"/>
          <w:b/>
          <w:sz w:val="38"/>
          <w:szCs w:val="38"/>
        </w:rPr>
        <w:t xml:space="preserve"> de arrastre de 2025</w:t>
      </w:r>
    </w:p>
    <w:p w14:paraId="069C1EBF" w14:textId="77777777" w:rsidR="00373FC6" w:rsidRDefault="00373FC6">
      <w:pPr>
        <w:shd w:val="clear" w:color="auto" w:fill="FFFFFF"/>
        <w:jc w:val="center"/>
        <w:rPr>
          <w:rFonts w:ascii="Calibri" w:eastAsia="Calibri" w:hAnsi="Calibri" w:cs="Calibri"/>
          <w:b/>
          <w:sz w:val="38"/>
          <w:szCs w:val="38"/>
        </w:rPr>
      </w:pPr>
    </w:p>
    <w:p w14:paraId="2E54424E" w14:textId="77777777" w:rsidR="00373FC6" w:rsidRDefault="00D2151F">
      <w:pPr>
        <w:numPr>
          <w:ilvl w:val="0"/>
          <w:numId w:val="1"/>
        </w:numPr>
        <w:spacing w:line="240" w:lineRule="auto"/>
        <w:jc w:val="center"/>
      </w:pPr>
      <w:r>
        <w:t xml:space="preserve">Jesús Morón, repartidor de Córdoba, y Emilio José Cuesta, conductor de la nave de transbordo de Bailén, se alzaron con la victoria tras conseguir la máxima puntuación en las diferentes pruebas en un evento nacional celebrado en Madrid </w:t>
      </w:r>
    </w:p>
    <w:p w14:paraId="718077A9" w14:textId="77777777" w:rsidR="00373FC6" w:rsidRDefault="00373FC6">
      <w:pPr>
        <w:spacing w:line="240" w:lineRule="auto"/>
        <w:ind w:left="360"/>
      </w:pPr>
    </w:p>
    <w:p w14:paraId="687B799D" w14:textId="77777777" w:rsidR="00373FC6" w:rsidRDefault="00D2151F">
      <w:pPr>
        <w:numPr>
          <w:ilvl w:val="0"/>
          <w:numId w:val="1"/>
        </w:numPr>
        <w:spacing w:line="240" w:lineRule="auto"/>
        <w:jc w:val="center"/>
      </w:pPr>
      <w:r>
        <w:t xml:space="preserve">20 </w:t>
      </w:r>
      <w:proofErr w:type="gramStart"/>
      <w:r>
        <w:t>repartidores y repartidoras</w:t>
      </w:r>
      <w:proofErr w:type="gramEnd"/>
      <w:r>
        <w:t xml:space="preserve"> y 15 conductores han participado en esta competición donde han demostrado sus conocimientos, habilidades y profesionalidad</w:t>
      </w:r>
    </w:p>
    <w:p w14:paraId="63F5798A" w14:textId="77777777" w:rsidR="00373FC6" w:rsidRDefault="00373FC6">
      <w:pPr>
        <w:spacing w:line="360" w:lineRule="auto"/>
      </w:pPr>
    </w:p>
    <w:p w14:paraId="5B44867D" w14:textId="77777777" w:rsidR="00373FC6" w:rsidRDefault="00D2151F">
      <w:pPr>
        <w:pBdr>
          <w:top w:val="nil"/>
          <w:left w:val="nil"/>
          <w:bottom w:val="nil"/>
          <w:right w:val="nil"/>
          <w:between w:val="nil"/>
        </w:pBdr>
        <w:jc w:val="both"/>
      </w:pPr>
      <w:r>
        <w:rPr>
          <w:b/>
        </w:rPr>
        <w:t>Madrid, 26 de mayo de 2025.</w:t>
      </w:r>
      <w:r>
        <w:t xml:space="preserve">- Por cuarto año consecutivo, SEUR ha elegido a su mejor repartidor de 2025 en un evento celebrado en el Circuito del Jarama (Madrid) la semana pasada. En esta edición se ha incorporado una nueva categoría por la que se ha elegido también al mejor conductor de arrastre de la compañía. Un total de 20 </w:t>
      </w:r>
      <w:proofErr w:type="gramStart"/>
      <w:r>
        <w:t>repartidores y repartidoras</w:t>
      </w:r>
      <w:proofErr w:type="gramEnd"/>
      <w:r>
        <w:t xml:space="preserve"> y 15 conductores compitieron en una serie de desafíos para demostrar sus habilidades y conocimientos profesionales. </w:t>
      </w:r>
    </w:p>
    <w:p w14:paraId="6EE83DB4" w14:textId="77777777" w:rsidR="00373FC6" w:rsidRDefault="00373FC6">
      <w:pPr>
        <w:pBdr>
          <w:top w:val="nil"/>
          <w:left w:val="nil"/>
          <w:bottom w:val="nil"/>
          <w:right w:val="nil"/>
          <w:between w:val="nil"/>
        </w:pBdr>
        <w:jc w:val="both"/>
      </w:pPr>
    </w:p>
    <w:p w14:paraId="5E94097E" w14:textId="69A7AD33" w:rsidR="00373FC6" w:rsidRDefault="00D2151F">
      <w:pPr>
        <w:pBdr>
          <w:top w:val="nil"/>
          <w:left w:val="nil"/>
          <w:bottom w:val="nil"/>
          <w:right w:val="nil"/>
          <w:between w:val="nil"/>
        </w:pBdr>
        <w:jc w:val="both"/>
      </w:pPr>
      <w:r>
        <w:t xml:space="preserve">Concretamente, cada candidato realizó cinco pruebas distintas dependiendo de la categoría en la que competía. Así, una prueba consistía en una ruta con vehículos ECO con los que debían realizar un circuito de 30 minutos y hacerse una foto en cada parada. Otra prueba de agilidad en conducción con zigzags entre conos y aparcamiento de una furgoneta o de un tráiler en un área estrecha y delimitada. Además, una prueba en un simulador de conducción de un tráiler, donde se medía la eficiencia y seguridad, una </w:t>
      </w:r>
      <w:proofErr w:type="spellStart"/>
      <w:r>
        <w:t>gymkana</w:t>
      </w:r>
      <w:proofErr w:type="spellEnd"/>
      <w:r>
        <w:t xml:space="preserve">; </w:t>
      </w:r>
      <w:proofErr w:type="gramStart"/>
      <w:r>
        <w:t>un test</w:t>
      </w:r>
      <w:proofErr w:type="gramEnd"/>
      <w:r>
        <w:t xml:space="preserve"> de karting en el histórico circuito del Jarama; o un cuestionario sobre SEUR. Adicionalmente, los repartidores/as y conductores que han participado han tenido que superar un concurso de votaciones online que se realizó a través de Instagram </w:t>
      </w:r>
      <w:proofErr w:type="spellStart"/>
      <w:r>
        <w:t>Stories</w:t>
      </w:r>
      <w:proofErr w:type="spellEnd"/>
      <w:r>
        <w:t xml:space="preserve">. </w:t>
      </w:r>
    </w:p>
    <w:p w14:paraId="703CFE36" w14:textId="77777777" w:rsidR="00373FC6" w:rsidRDefault="00373FC6">
      <w:pPr>
        <w:pBdr>
          <w:top w:val="nil"/>
          <w:left w:val="nil"/>
          <w:bottom w:val="nil"/>
          <w:right w:val="nil"/>
          <w:between w:val="nil"/>
        </w:pBdr>
        <w:jc w:val="both"/>
      </w:pPr>
    </w:p>
    <w:p w14:paraId="6EF15CD8" w14:textId="77777777" w:rsidR="00373FC6" w:rsidRDefault="00D2151F">
      <w:pPr>
        <w:pBdr>
          <w:top w:val="nil"/>
          <w:left w:val="nil"/>
          <w:bottom w:val="nil"/>
          <w:right w:val="nil"/>
          <w:between w:val="nil"/>
        </w:pBdr>
        <w:jc w:val="both"/>
      </w:pPr>
      <w:r>
        <w:t xml:space="preserve">Finalmente, en este evento, con el que SEUR reconoce y premia el trabajo y dedicación de todos y cada uno de los repartidores/as y conductores de la compañía, Jesús Morón, repartidor de SEUR Córdoba, y Emilio José Cuesta, conductor de la nave de transbordo de Bailén, se alzaron con la victoria tras conseguir la máxima puntuación en las diferentes pruebas. </w:t>
      </w:r>
    </w:p>
    <w:p w14:paraId="3C83B4CB" w14:textId="77777777" w:rsidR="00373FC6" w:rsidRDefault="00373FC6">
      <w:pPr>
        <w:pBdr>
          <w:top w:val="nil"/>
          <w:left w:val="nil"/>
          <w:bottom w:val="nil"/>
          <w:right w:val="nil"/>
          <w:between w:val="nil"/>
        </w:pBdr>
        <w:jc w:val="both"/>
      </w:pPr>
    </w:p>
    <w:p w14:paraId="23BB9FFF" w14:textId="795A25D4" w:rsidR="00373FC6" w:rsidRDefault="00D2151F">
      <w:pPr>
        <w:jc w:val="both"/>
      </w:pPr>
      <w:r>
        <w:t>En este sentido, Benjamín Calzón, director de Operación de SEUR resalta que “</w:t>
      </w:r>
      <w:r w:rsidR="002372D0">
        <w:t>e</w:t>
      </w:r>
      <w:r>
        <w:t>ste premio pone en valor y visibiliza la labor imprescindible que llevan a cabo cada día tanto los conductores como los repartidores. Es un evento para celebrar y darles las gracias por todo su trabajo, dedicación y esfuerzo.”</w:t>
      </w:r>
    </w:p>
    <w:p w14:paraId="6FF5C1B7" w14:textId="77777777" w:rsidR="00373FC6" w:rsidRDefault="00373FC6">
      <w:pPr>
        <w:jc w:val="both"/>
      </w:pPr>
    </w:p>
    <w:p w14:paraId="42157FA5" w14:textId="77777777" w:rsidR="00373FC6" w:rsidRDefault="00D2151F">
      <w:pPr>
        <w:pBdr>
          <w:top w:val="nil"/>
          <w:left w:val="nil"/>
          <w:bottom w:val="nil"/>
          <w:right w:val="nil"/>
          <w:between w:val="nil"/>
        </w:pBdr>
        <w:jc w:val="both"/>
      </w:pPr>
      <w:r>
        <w:t xml:space="preserve">Tras este hito, ambos ganadores participarán en octubre en el evento internacional, que este año se celebrará en Reino Unido, para representar a SEUR frente a otros países del grupo </w:t>
      </w:r>
      <w:proofErr w:type="spellStart"/>
      <w:r>
        <w:t>Geopost</w:t>
      </w:r>
      <w:proofErr w:type="spellEnd"/>
      <w:r>
        <w:t>.</w:t>
      </w:r>
    </w:p>
    <w:p w14:paraId="4DCEA1A6" w14:textId="77777777" w:rsidR="00373FC6" w:rsidRDefault="00373FC6">
      <w:pPr>
        <w:pBdr>
          <w:top w:val="nil"/>
          <w:left w:val="nil"/>
          <w:bottom w:val="nil"/>
          <w:right w:val="nil"/>
          <w:between w:val="nil"/>
        </w:pBdr>
        <w:jc w:val="both"/>
        <w:rPr>
          <w:highlight w:val="yellow"/>
        </w:rPr>
      </w:pPr>
    </w:p>
    <w:p w14:paraId="0B1C4CCD" w14:textId="77777777" w:rsidR="00373FC6" w:rsidRDefault="00373FC6">
      <w:pPr>
        <w:pBdr>
          <w:top w:val="nil"/>
          <w:left w:val="nil"/>
          <w:bottom w:val="nil"/>
          <w:right w:val="nil"/>
          <w:between w:val="nil"/>
        </w:pBdr>
        <w:jc w:val="both"/>
      </w:pPr>
    </w:p>
    <w:p w14:paraId="57BB12BD" w14:textId="77777777" w:rsidR="00373FC6" w:rsidRDefault="00D2151F">
      <w:pPr>
        <w:pBdr>
          <w:top w:val="nil"/>
          <w:left w:val="nil"/>
          <w:bottom w:val="nil"/>
          <w:right w:val="nil"/>
          <w:between w:val="nil"/>
        </w:pBdr>
        <w:jc w:val="both"/>
        <w:rPr>
          <w:b/>
        </w:rPr>
      </w:pPr>
      <w:r>
        <w:rPr>
          <w:b/>
        </w:rPr>
        <w:t>10.000 profesionales y 65.000 vehículos al servicio de los consumidores</w:t>
      </w:r>
    </w:p>
    <w:p w14:paraId="3ECAB454" w14:textId="77777777" w:rsidR="00373FC6" w:rsidRDefault="00373FC6">
      <w:pPr>
        <w:pBdr>
          <w:top w:val="nil"/>
          <w:left w:val="nil"/>
          <w:bottom w:val="nil"/>
          <w:right w:val="nil"/>
          <w:between w:val="nil"/>
        </w:pBdr>
        <w:jc w:val="both"/>
        <w:rPr>
          <w:highlight w:val="yellow"/>
        </w:rPr>
      </w:pPr>
    </w:p>
    <w:p w14:paraId="0174C1ED" w14:textId="77777777" w:rsidR="00373FC6" w:rsidRDefault="00D2151F">
      <w:pPr>
        <w:pBdr>
          <w:top w:val="nil"/>
          <w:left w:val="nil"/>
          <w:bottom w:val="nil"/>
          <w:right w:val="nil"/>
          <w:between w:val="nil"/>
        </w:pBdr>
        <w:jc w:val="both"/>
      </w:pPr>
      <w:r>
        <w:t>SEUR, compañía líder de transporte urgente en España, es un referente del sector tanto a nivel nacional como internacional gracias a sus más de 10.000 profesionales que trabajan todos los días sabiendo que el cliente siempre está en el centro de todo lo que hace.  Además, SEUR cuenta con una flota de 6.500 vehículos, de los cuales el 20% corresponden a su flota sostenible, compuesta por vehículos eléctricos y medios de transporte alternativos como andarines y bicicletas.</w:t>
      </w:r>
    </w:p>
    <w:p w14:paraId="7740588B" w14:textId="77777777" w:rsidR="00373FC6" w:rsidRDefault="00373FC6">
      <w:pPr>
        <w:spacing w:line="240" w:lineRule="auto"/>
        <w:jc w:val="both"/>
      </w:pPr>
    </w:p>
    <w:p w14:paraId="7A91B638" w14:textId="5547626C" w:rsidR="00373FC6" w:rsidRDefault="00D2151F">
      <w:pPr>
        <w:pBdr>
          <w:top w:val="nil"/>
          <w:left w:val="nil"/>
          <w:bottom w:val="nil"/>
          <w:right w:val="nil"/>
          <w:between w:val="nil"/>
        </w:pBdr>
        <w:jc w:val="both"/>
      </w:pPr>
      <w:r>
        <w:t>La compañía cuenta con multitud de iniciativas para formar y fidelizar a su talento, así como también para atraer a nuevo talento.</w:t>
      </w:r>
      <w:r w:rsidR="002372D0">
        <w:t xml:space="preserve"> </w:t>
      </w:r>
      <w:r>
        <w:t xml:space="preserve">En SEUR, los profesionales cuentan con un entorno laboral diseñado para proteger y fomentar su salud, seguridad y bienestar. Junto con </w:t>
      </w:r>
      <w:proofErr w:type="spellStart"/>
      <w:r>
        <w:t>Geopost</w:t>
      </w:r>
      <w:proofErr w:type="spellEnd"/>
      <w:r>
        <w:t xml:space="preserve">, grupo al que pertenece, la compañía impulsa iniciativas y proyectos globales que promueven la </w:t>
      </w:r>
      <w:proofErr w:type="gramStart"/>
      <w:r>
        <w:t>participación activa</w:t>
      </w:r>
      <w:proofErr w:type="gramEnd"/>
      <w:r>
        <w:t xml:space="preserve"> de toda la plantilla en la mejora continua del ambiente de trabajo. A través de campañas de concienciación y con el apoyo de herramientas específicas, SEUR facilita el desarrollo personal y profesional de sus empleados. Este compromiso con el bienestar del equipo se revisa cada año para adaptarse a las necesidades cambiantes y a las circunstancias de todos los que forman parte de la compañía.</w:t>
      </w:r>
    </w:p>
    <w:p w14:paraId="4308731C" w14:textId="77777777" w:rsidR="00373FC6" w:rsidRDefault="00D2151F">
      <w:pPr>
        <w:spacing w:before="240" w:after="240"/>
        <w:jc w:val="both"/>
        <w:rPr>
          <w:b/>
          <w:color w:val="000000"/>
          <w:sz w:val="16"/>
          <w:szCs w:val="16"/>
        </w:rPr>
      </w:pPr>
      <w:r>
        <w:rPr>
          <w:b/>
          <w:color w:val="000000"/>
          <w:sz w:val="16"/>
          <w:szCs w:val="16"/>
        </w:rPr>
        <w:t>Acerca de SEUR</w:t>
      </w:r>
    </w:p>
    <w:p w14:paraId="3634E140" w14:textId="77777777" w:rsidR="00373FC6" w:rsidRDefault="00D2151F">
      <w:pPr>
        <w:spacing w:before="240" w:after="240"/>
        <w:jc w:val="both"/>
        <w:rPr>
          <w:b/>
          <w:color w:val="000000"/>
          <w:sz w:val="16"/>
          <w:szCs w:val="16"/>
        </w:rPr>
      </w:pPr>
      <w:r>
        <w:rPr>
          <w:color w:val="000000"/>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25B21331" w14:textId="77777777" w:rsidR="00373FC6" w:rsidRDefault="00D2151F">
      <w:pPr>
        <w:keepNext/>
        <w:keepLines/>
        <w:jc w:val="both"/>
        <w:rPr>
          <w:color w:val="000000"/>
          <w:sz w:val="16"/>
          <w:szCs w:val="16"/>
        </w:rPr>
      </w:pPr>
      <w:r>
        <w:rPr>
          <w:color w:val="000000"/>
          <w:sz w:val="16"/>
          <w:szCs w:val="16"/>
        </w:rPr>
        <w:t xml:space="preserve">Gracias a nuestros 10.000 profesionales y nuestra flota de 6.500 vehículos, damos servicio a empresas de todos los tamaños y sectores, y como parte de </w:t>
      </w:r>
      <w:proofErr w:type="spellStart"/>
      <w:r>
        <w:rPr>
          <w:color w:val="000000"/>
          <w:sz w:val="16"/>
          <w:szCs w:val="16"/>
        </w:rPr>
        <w:t>Geopost</w:t>
      </w:r>
      <w:proofErr w:type="spellEnd"/>
      <w:r>
        <w:rPr>
          <w:color w:val="000000"/>
          <w:sz w:val="16"/>
          <w:szCs w:val="16"/>
        </w:rPr>
        <w:t>, una de las mayores redes internacionales de transporte urgente, realizamos entregas en todo el mundo.</w:t>
      </w:r>
    </w:p>
    <w:p w14:paraId="3B970875" w14:textId="77777777" w:rsidR="00373FC6" w:rsidRDefault="00373FC6">
      <w:pPr>
        <w:keepNext/>
        <w:keepLines/>
        <w:jc w:val="both"/>
        <w:rPr>
          <w:color w:val="000000"/>
          <w:sz w:val="16"/>
          <w:szCs w:val="16"/>
        </w:rPr>
      </w:pPr>
    </w:p>
    <w:p w14:paraId="2C2C3930" w14:textId="77777777" w:rsidR="00373FC6" w:rsidRDefault="00D2151F">
      <w:pPr>
        <w:keepNext/>
        <w:keepLines/>
        <w:jc w:val="both"/>
        <w:rPr>
          <w:color w:val="000000"/>
          <w:sz w:val="16"/>
          <w:szCs w:val="16"/>
        </w:rPr>
      </w:pPr>
      <w:r>
        <w:rPr>
          <w:color w:val="000000"/>
          <w:sz w:val="16"/>
          <w:szCs w:val="16"/>
        </w:rPr>
        <w:t xml:space="preserve">Invertimos constantemente en innovación e infraestructuras para estar más cerca de nuestros clientes y ofrecerles mayor flexibilidad a través de soluciones como </w:t>
      </w:r>
      <w:proofErr w:type="spellStart"/>
      <w:r>
        <w:rPr>
          <w:color w:val="000000"/>
          <w:sz w:val="16"/>
          <w:szCs w:val="16"/>
        </w:rPr>
        <w:t>Predict</w:t>
      </w:r>
      <w:proofErr w:type="spellEnd"/>
      <w:r>
        <w:rPr>
          <w:color w:val="000000"/>
          <w:sz w:val="16"/>
          <w:szCs w:val="16"/>
        </w:rPr>
        <w:t xml:space="preserve">, sistema interactivo para concertar la entrega, o SEUR </w:t>
      </w:r>
      <w:proofErr w:type="spellStart"/>
      <w:r>
        <w:rPr>
          <w:color w:val="000000"/>
          <w:sz w:val="16"/>
          <w:szCs w:val="16"/>
        </w:rPr>
        <w:t>Now</w:t>
      </w:r>
      <w:proofErr w:type="spellEnd"/>
      <w:r>
        <w:rPr>
          <w:color w:val="000000"/>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color w:val="000000"/>
          <w:sz w:val="16"/>
          <w:szCs w:val="16"/>
        </w:rPr>
        <w:t>hubs</w:t>
      </w:r>
      <w:proofErr w:type="spellEnd"/>
      <w:r>
        <w:rPr>
          <w:color w:val="000000"/>
          <w:sz w:val="16"/>
          <w:szCs w:val="16"/>
        </w:rPr>
        <w:t xml:space="preserve"> urbanos o nuestra red de puntos Pickup con más de </w:t>
      </w:r>
      <w:r>
        <w:rPr>
          <w:sz w:val="16"/>
          <w:szCs w:val="16"/>
        </w:rPr>
        <w:t>9</w:t>
      </w:r>
      <w:r>
        <w:rPr>
          <w:color w:val="000000"/>
          <w:sz w:val="16"/>
          <w:szCs w:val="16"/>
        </w:rPr>
        <w:t>.</w:t>
      </w:r>
      <w:r>
        <w:rPr>
          <w:sz w:val="16"/>
          <w:szCs w:val="16"/>
        </w:rPr>
        <w:t>5</w:t>
      </w:r>
      <w:r>
        <w:rPr>
          <w:color w:val="000000"/>
          <w:sz w:val="16"/>
          <w:szCs w:val="16"/>
        </w:rPr>
        <w:t xml:space="preserve">00 tiendas de conveniencia y </w:t>
      </w:r>
      <w:proofErr w:type="spellStart"/>
      <w:r>
        <w:rPr>
          <w:color w:val="000000"/>
          <w:sz w:val="16"/>
          <w:szCs w:val="16"/>
        </w:rPr>
        <w:t>lockers</w:t>
      </w:r>
      <w:proofErr w:type="spellEnd"/>
      <w:r>
        <w:rPr>
          <w:color w:val="000000"/>
          <w:sz w:val="16"/>
          <w:szCs w:val="16"/>
        </w:rPr>
        <w:t>.</w:t>
      </w:r>
    </w:p>
    <w:p w14:paraId="379AA142" w14:textId="77777777" w:rsidR="00373FC6" w:rsidRDefault="00D2151F">
      <w:pPr>
        <w:spacing w:before="240" w:line="360" w:lineRule="auto"/>
        <w:jc w:val="both"/>
        <w:rPr>
          <w:b/>
          <w:color w:val="000000"/>
          <w:sz w:val="16"/>
          <w:szCs w:val="16"/>
        </w:rPr>
      </w:pPr>
      <w:r>
        <w:rPr>
          <w:b/>
          <w:color w:val="000000"/>
          <w:sz w:val="16"/>
          <w:szCs w:val="16"/>
        </w:rPr>
        <w:t>Para más información:</w:t>
      </w:r>
    </w:p>
    <w:p w14:paraId="42292B02" w14:textId="77777777" w:rsidR="00373FC6" w:rsidRDefault="00D2151F">
      <w:pPr>
        <w:spacing w:before="240" w:line="360" w:lineRule="auto"/>
        <w:jc w:val="both"/>
        <w:rPr>
          <w:b/>
          <w:color w:val="1155CC"/>
          <w:sz w:val="16"/>
          <w:szCs w:val="16"/>
          <w:u w:val="single"/>
        </w:rPr>
      </w:pPr>
      <w:hyperlink r:id="rId8">
        <w:r>
          <w:rPr>
            <w:b/>
            <w:color w:val="0563C1"/>
            <w:sz w:val="16"/>
            <w:szCs w:val="16"/>
            <w:u w:val="single"/>
          </w:rPr>
          <w:t>https://twitter.com/SEUR</w:t>
        </w:r>
      </w:hyperlink>
    </w:p>
    <w:p w14:paraId="4063B0E3" w14:textId="77777777" w:rsidR="00373FC6" w:rsidRDefault="00D2151F">
      <w:pPr>
        <w:spacing w:before="240" w:line="360" w:lineRule="auto"/>
        <w:jc w:val="both"/>
        <w:rPr>
          <w:b/>
          <w:color w:val="1155CC"/>
          <w:sz w:val="16"/>
          <w:szCs w:val="16"/>
          <w:u w:val="single"/>
        </w:rPr>
      </w:pPr>
      <w:hyperlink r:id="rId9">
        <w:r>
          <w:rPr>
            <w:b/>
            <w:color w:val="1155CC"/>
            <w:sz w:val="16"/>
            <w:szCs w:val="16"/>
            <w:u w:val="single"/>
          </w:rPr>
          <w:t>http://www.linkedin.com/company/SEUR</w:t>
        </w:r>
      </w:hyperlink>
    </w:p>
    <w:p w14:paraId="4B85C10B" w14:textId="77777777" w:rsidR="00373FC6" w:rsidRDefault="00D2151F">
      <w:pPr>
        <w:spacing w:before="240" w:line="360" w:lineRule="auto"/>
        <w:jc w:val="both"/>
        <w:rPr>
          <w:b/>
          <w:color w:val="1155CC"/>
          <w:sz w:val="16"/>
          <w:szCs w:val="16"/>
          <w:u w:val="single"/>
        </w:rPr>
      </w:pPr>
      <w:hyperlink r:id="rId10">
        <w:r>
          <w:rPr>
            <w:b/>
            <w:color w:val="1155CC"/>
            <w:sz w:val="16"/>
            <w:szCs w:val="16"/>
            <w:u w:val="single"/>
          </w:rPr>
          <w:t>https://www.instagram.com/seur.es/</w:t>
        </w:r>
      </w:hyperlink>
    </w:p>
    <w:p w14:paraId="654B8EE6" w14:textId="77777777" w:rsidR="00373FC6" w:rsidRDefault="00D2151F">
      <w:pPr>
        <w:spacing w:before="240"/>
        <w:jc w:val="both"/>
        <w:rPr>
          <w:b/>
          <w:color w:val="000000"/>
          <w:sz w:val="18"/>
          <w:szCs w:val="18"/>
        </w:rPr>
      </w:pPr>
      <w:r>
        <w:rPr>
          <w:b/>
          <w:color w:val="000000"/>
          <w:sz w:val="18"/>
          <w:szCs w:val="18"/>
        </w:rPr>
        <w:t>Gabinete de prensa / Agencia de comunicación SEUR</w:t>
      </w:r>
    </w:p>
    <w:tbl>
      <w:tblPr>
        <w:tblStyle w:val="a5"/>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373FC6" w14:paraId="18518266"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5E779" w14:textId="77777777" w:rsidR="00373FC6" w:rsidRDefault="00D2151F">
            <w:pPr>
              <w:spacing w:before="240"/>
              <w:ind w:left="120"/>
              <w:jc w:val="both"/>
              <w:rPr>
                <w:b/>
                <w:color w:val="000000"/>
                <w:sz w:val="16"/>
                <w:szCs w:val="16"/>
              </w:rPr>
            </w:pPr>
            <w:r>
              <w:rPr>
                <w:b/>
                <w:color w:val="000000"/>
                <w:sz w:val="16"/>
                <w:szCs w:val="16"/>
              </w:rPr>
              <w:lastRenderedPageBreak/>
              <w:t>Eugenia Llorca/ Beatriz Molero</w:t>
            </w:r>
          </w:p>
          <w:p w14:paraId="437DBF3C" w14:textId="77777777" w:rsidR="00373FC6" w:rsidRDefault="00D2151F">
            <w:pPr>
              <w:spacing w:before="240"/>
              <w:ind w:left="120"/>
              <w:jc w:val="both"/>
              <w:rPr>
                <w:b/>
                <w:color w:val="000000"/>
                <w:sz w:val="16"/>
                <w:szCs w:val="16"/>
              </w:rPr>
            </w:pPr>
            <w:r>
              <w:rPr>
                <w:b/>
                <w:color w:val="000000"/>
                <w:sz w:val="16"/>
                <w:szCs w:val="16"/>
              </w:rPr>
              <w:t>SEUR</w:t>
            </w:r>
          </w:p>
          <w:p w14:paraId="4A1E3611" w14:textId="77777777" w:rsidR="00373FC6" w:rsidRDefault="00373FC6">
            <w:pPr>
              <w:spacing w:before="240"/>
              <w:ind w:left="120"/>
              <w:jc w:val="both"/>
              <w:rPr>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0CF8C8" w14:textId="77777777" w:rsidR="00373FC6" w:rsidRDefault="00D2151F">
            <w:pPr>
              <w:spacing w:before="240"/>
              <w:ind w:left="120"/>
              <w:jc w:val="both"/>
              <w:rPr>
                <w:b/>
                <w:color w:val="000000"/>
                <w:sz w:val="16"/>
                <w:szCs w:val="16"/>
              </w:rPr>
            </w:pPr>
            <w:r>
              <w:rPr>
                <w:b/>
                <w:color w:val="000000"/>
                <w:sz w:val="16"/>
                <w:szCs w:val="16"/>
              </w:rPr>
              <w:t>Elena Barrera / Rubén Santiago/ Virginia Sánchez</w:t>
            </w:r>
          </w:p>
          <w:p w14:paraId="00B0B287" w14:textId="77777777" w:rsidR="00373FC6" w:rsidRPr="002372D0" w:rsidRDefault="00D2151F">
            <w:pPr>
              <w:spacing w:before="240"/>
              <w:ind w:left="120"/>
              <w:jc w:val="both"/>
              <w:rPr>
                <w:b/>
                <w:color w:val="000000"/>
                <w:sz w:val="16"/>
                <w:szCs w:val="16"/>
                <w:lang w:val="en-GB"/>
              </w:rPr>
            </w:pPr>
            <w:r w:rsidRPr="002372D0">
              <w:rPr>
                <w:b/>
                <w:color w:val="000000"/>
                <w:sz w:val="16"/>
                <w:szCs w:val="16"/>
                <w:lang w:val="en-GB"/>
              </w:rPr>
              <w:t>TINKLE</w:t>
            </w:r>
          </w:p>
          <w:p w14:paraId="15BD9C6B" w14:textId="77777777" w:rsidR="00373FC6" w:rsidRPr="002372D0" w:rsidRDefault="00D2151F">
            <w:pPr>
              <w:spacing w:before="240"/>
              <w:ind w:left="120"/>
              <w:jc w:val="both"/>
              <w:rPr>
                <w:b/>
                <w:color w:val="000000"/>
                <w:sz w:val="16"/>
                <w:szCs w:val="16"/>
                <w:lang w:val="en-GB"/>
              </w:rPr>
            </w:pPr>
            <w:r w:rsidRPr="002372D0">
              <w:rPr>
                <w:b/>
                <w:color w:val="000000"/>
                <w:sz w:val="16"/>
                <w:szCs w:val="16"/>
                <w:lang w:val="en-GB"/>
              </w:rPr>
              <w:t xml:space="preserve">91 702 10 10 </w:t>
            </w:r>
          </w:p>
          <w:p w14:paraId="26267144" w14:textId="77777777" w:rsidR="00373FC6" w:rsidRPr="002372D0" w:rsidRDefault="00D2151F">
            <w:pPr>
              <w:spacing w:before="240"/>
              <w:ind w:left="120"/>
              <w:jc w:val="both"/>
              <w:rPr>
                <w:b/>
                <w:color w:val="0563C1"/>
                <w:sz w:val="16"/>
                <w:szCs w:val="16"/>
                <w:lang w:val="en-GB"/>
              </w:rPr>
            </w:pPr>
            <w:hyperlink r:id="rId11">
              <w:r w:rsidRPr="002372D0">
                <w:rPr>
                  <w:b/>
                  <w:color w:val="0563C1"/>
                  <w:sz w:val="16"/>
                  <w:szCs w:val="16"/>
                  <w:u w:val="single"/>
                  <w:lang w:val="en-GB"/>
                </w:rPr>
                <w:t>elena.barrera@tinkle.es</w:t>
              </w:r>
            </w:hyperlink>
          </w:p>
          <w:p w14:paraId="2BD40C1E" w14:textId="77777777" w:rsidR="00373FC6" w:rsidRPr="002372D0" w:rsidRDefault="00D2151F">
            <w:pPr>
              <w:spacing w:before="240"/>
              <w:ind w:left="120"/>
              <w:jc w:val="both"/>
              <w:rPr>
                <w:b/>
                <w:color w:val="0563C1"/>
                <w:sz w:val="16"/>
                <w:szCs w:val="16"/>
                <w:lang w:val="en-GB"/>
              </w:rPr>
            </w:pPr>
            <w:r w:rsidRPr="002372D0">
              <w:rPr>
                <w:b/>
                <w:color w:val="0563C1"/>
                <w:sz w:val="16"/>
                <w:szCs w:val="16"/>
                <w:lang w:val="en-GB"/>
              </w:rPr>
              <w:t>ruben.santiago@tinkle.es</w:t>
            </w:r>
          </w:p>
          <w:p w14:paraId="00E1A4E5" w14:textId="77777777" w:rsidR="00373FC6" w:rsidRDefault="00D2151F">
            <w:pPr>
              <w:spacing w:before="240"/>
              <w:ind w:left="120"/>
              <w:jc w:val="both"/>
              <w:rPr>
                <w:b/>
                <w:color w:val="0563C1"/>
                <w:sz w:val="16"/>
                <w:szCs w:val="16"/>
              </w:rPr>
            </w:pPr>
            <w:r>
              <w:rPr>
                <w:b/>
                <w:color w:val="0563C1"/>
                <w:sz w:val="16"/>
                <w:szCs w:val="16"/>
              </w:rPr>
              <w:t>virginia.sanchez@tinkle.es</w:t>
            </w:r>
          </w:p>
          <w:p w14:paraId="6B7F93AF" w14:textId="77777777" w:rsidR="00373FC6" w:rsidRDefault="00373FC6">
            <w:pPr>
              <w:spacing w:before="240"/>
              <w:ind w:left="120"/>
              <w:jc w:val="both"/>
              <w:rPr>
                <w:b/>
                <w:color w:val="0563C1"/>
                <w:sz w:val="16"/>
                <w:szCs w:val="16"/>
              </w:rPr>
            </w:pPr>
          </w:p>
        </w:tc>
      </w:tr>
    </w:tbl>
    <w:p w14:paraId="0A0433FD" w14:textId="77777777" w:rsidR="00373FC6" w:rsidRDefault="00373FC6">
      <w:pPr>
        <w:pBdr>
          <w:top w:val="single" w:sz="4" w:space="1" w:color="000000"/>
        </w:pBdr>
        <w:spacing w:after="200" w:line="360" w:lineRule="auto"/>
        <w:ind w:right="-285" w:hanging="2"/>
        <w:jc w:val="both"/>
      </w:pPr>
    </w:p>
    <w:sectPr w:rsidR="00373FC6">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A9275" w14:textId="77777777" w:rsidR="00D2151F" w:rsidRDefault="00D2151F">
      <w:pPr>
        <w:spacing w:line="240" w:lineRule="auto"/>
      </w:pPr>
      <w:r>
        <w:separator/>
      </w:r>
    </w:p>
  </w:endnote>
  <w:endnote w:type="continuationSeparator" w:id="0">
    <w:p w14:paraId="6B0A970C" w14:textId="77777777" w:rsidR="00D2151F" w:rsidRDefault="00D215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330CD5DF-D24A-4D5F-AB79-9426C64F665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9765456E-A069-4F04-BB2B-EB5927CD8DAC}"/>
  </w:font>
  <w:font w:name="Calibri">
    <w:panose1 w:val="020F0502020204030204"/>
    <w:charset w:val="00"/>
    <w:family w:val="swiss"/>
    <w:pitch w:val="variable"/>
    <w:sig w:usb0="E4002EFF" w:usb1="C200247B" w:usb2="00000009" w:usb3="00000000" w:csb0="000001FF" w:csb1="00000000"/>
    <w:embedRegular r:id="rId3" w:fontKey="{67EBB0F6-4D38-48A9-9A43-7E51EA7494CB}"/>
    <w:embedBold r:id="rId4" w:fontKey="{86E8DB2E-BF28-46D8-8524-57DD3C994414}"/>
  </w:font>
  <w:font w:name="Cambria">
    <w:panose1 w:val="02040503050406030204"/>
    <w:charset w:val="00"/>
    <w:family w:val="roman"/>
    <w:pitch w:val="variable"/>
    <w:sig w:usb0="E00006FF" w:usb1="420024FF" w:usb2="02000000" w:usb3="00000000" w:csb0="0000019F" w:csb1="00000000"/>
    <w:embedRegular r:id="rId5" w:fontKey="{00480CA3-38A3-4E23-B88E-19F27F4687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3B560" w14:textId="77777777" w:rsidR="00D2151F" w:rsidRDefault="00D2151F">
      <w:pPr>
        <w:spacing w:line="240" w:lineRule="auto"/>
      </w:pPr>
      <w:r>
        <w:separator/>
      </w:r>
    </w:p>
  </w:footnote>
  <w:footnote w:type="continuationSeparator" w:id="0">
    <w:p w14:paraId="7358F12E" w14:textId="77777777" w:rsidR="00D2151F" w:rsidRDefault="00D215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4C2A" w14:textId="77777777" w:rsidR="00373FC6" w:rsidRDefault="00D2151F">
    <w:r>
      <w:rPr>
        <w:noProof/>
      </w:rPr>
      <w:drawing>
        <wp:anchor distT="0" distB="0" distL="114300" distR="114300" simplePos="0" relativeHeight="251658240" behindDoc="0" locked="0" layoutInCell="1" hidden="0" allowOverlap="1" wp14:anchorId="7E9D0AD6" wp14:editId="69B5AF99">
          <wp:simplePos x="0" y="0"/>
          <wp:positionH relativeFrom="column">
            <wp:posOffset>114300</wp:posOffset>
          </wp:positionH>
          <wp:positionV relativeFrom="paragraph">
            <wp:posOffset>0</wp:posOffset>
          </wp:positionV>
          <wp:extent cx="1209675" cy="291465"/>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A1E6429" wp14:editId="7AF56217">
          <wp:simplePos x="0" y="0"/>
          <wp:positionH relativeFrom="column">
            <wp:posOffset>5295900</wp:posOffset>
          </wp:positionH>
          <wp:positionV relativeFrom="paragraph">
            <wp:posOffset>-61909</wp:posOffset>
          </wp:positionV>
          <wp:extent cx="756285" cy="419100"/>
          <wp:effectExtent l="0" t="0" r="0" b="0"/>
          <wp:wrapNone/>
          <wp:docPr id="11"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24F3"/>
    <w:multiLevelType w:val="multilevel"/>
    <w:tmpl w:val="7108DB6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1917396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C6"/>
    <w:rsid w:val="002372D0"/>
    <w:rsid w:val="00373FC6"/>
    <w:rsid w:val="008D7C32"/>
    <w:rsid w:val="00C84DBE"/>
    <w:rsid w:val="00D2151F"/>
    <w:rsid w:val="00D728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E1A25"/>
  <w15:docId w15:val="{8E8A9D9E-7199-40C8-B717-156CF7FE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A1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5"/>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DD4D90"/>
    <w:rPr>
      <w:sz w:val="16"/>
      <w:szCs w:val="16"/>
    </w:rPr>
  </w:style>
  <w:style w:type="paragraph" w:styleId="Textocomentario">
    <w:name w:val="annotation text"/>
    <w:basedOn w:val="Normal"/>
    <w:link w:val="TextocomentarioCar"/>
    <w:uiPriority w:val="99"/>
    <w:unhideWhenUsed/>
    <w:rsid w:val="00DD4D90"/>
    <w:pPr>
      <w:spacing w:line="240" w:lineRule="auto"/>
    </w:pPr>
    <w:rPr>
      <w:sz w:val="20"/>
      <w:szCs w:val="20"/>
    </w:rPr>
  </w:style>
  <w:style w:type="character" w:customStyle="1" w:styleId="TextocomentarioCar">
    <w:name w:val="Texto comentario Car"/>
    <w:basedOn w:val="Fuentedeprrafopredeter"/>
    <w:link w:val="Textocomentario"/>
    <w:uiPriority w:val="99"/>
    <w:rsid w:val="00DD4D90"/>
    <w:rPr>
      <w:sz w:val="20"/>
      <w:szCs w:val="20"/>
    </w:rPr>
  </w:style>
  <w:style w:type="paragraph" w:styleId="Asuntodelcomentario">
    <w:name w:val="annotation subject"/>
    <w:basedOn w:val="Textocomentario"/>
    <w:next w:val="Textocomentario"/>
    <w:link w:val="AsuntodelcomentarioCar"/>
    <w:uiPriority w:val="99"/>
    <w:semiHidden/>
    <w:unhideWhenUsed/>
    <w:rsid w:val="00DD4D90"/>
    <w:rPr>
      <w:b/>
      <w:bCs/>
    </w:rPr>
  </w:style>
  <w:style w:type="character" w:customStyle="1" w:styleId="AsuntodelcomentarioCar">
    <w:name w:val="Asunto del comentario Car"/>
    <w:basedOn w:val="TextocomentarioCar"/>
    <w:link w:val="Asuntodelcomentario"/>
    <w:uiPriority w:val="99"/>
    <w:semiHidden/>
    <w:rsid w:val="00DD4D90"/>
    <w:rPr>
      <w:b/>
      <w:bCs/>
      <w:sz w:val="20"/>
      <w:szCs w:val="20"/>
    </w:rPr>
  </w:style>
  <w:style w:type="paragraph" w:styleId="Revisin">
    <w:name w:val="Revision"/>
    <w:hidden/>
    <w:uiPriority w:val="99"/>
    <w:semiHidden/>
    <w:rsid w:val="00A414D6"/>
    <w:pPr>
      <w:spacing w:line="240" w:lineRule="auto"/>
    </w:pPr>
  </w:style>
  <w:style w:type="table" w:customStyle="1" w:styleId="a0">
    <w:basedOn w:val="TableNormal5"/>
    <w:tblPr>
      <w:tblStyleRowBandSize w:val="1"/>
      <w:tblStyleColBandSize w:val="1"/>
      <w:tblCellMar>
        <w:left w:w="115" w:type="dxa"/>
        <w:right w:w="115" w:type="dxa"/>
      </w:tblCellMar>
    </w:tblPr>
  </w:style>
  <w:style w:type="paragraph" w:styleId="Textoindependiente2">
    <w:name w:val="Body Text 2"/>
    <w:basedOn w:val="Normal"/>
    <w:link w:val="Textoindependiente2Car"/>
    <w:rsid w:val="00644A12"/>
    <w:pPr>
      <w:spacing w:line="360" w:lineRule="auto"/>
    </w:pPr>
    <w:rPr>
      <w:rFonts w:ascii="Times New Roman" w:eastAsia="Times New Roman" w:hAnsi="Times New Roman" w:cs="Times New Roman"/>
      <w:sz w:val="24"/>
      <w:szCs w:val="20"/>
      <w:lang w:val="en-GB" w:eastAsia="en-US"/>
    </w:rPr>
  </w:style>
  <w:style w:type="character" w:customStyle="1" w:styleId="Textoindependiente2Car">
    <w:name w:val="Texto independiente 2 Car"/>
    <w:basedOn w:val="Fuentedeprrafopredeter"/>
    <w:link w:val="Textoindependiente2"/>
    <w:rsid w:val="00644A12"/>
    <w:rPr>
      <w:rFonts w:ascii="Times New Roman" w:eastAsia="Times New Roman" w:hAnsi="Times New Roman" w:cs="Times New Roman"/>
      <w:sz w:val="24"/>
      <w:szCs w:val="20"/>
      <w:lang w:val="en-GB" w:eastAsia="en-US"/>
    </w:rPr>
  </w:style>
  <w:style w:type="paragraph" w:styleId="Prrafodelista">
    <w:name w:val="List Paragraph"/>
    <w:basedOn w:val="Normal"/>
    <w:uiPriority w:val="34"/>
    <w:qFormat/>
    <w:rsid w:val="00644A12"/>
    <w:pPr>
      <w:spacing w:line="240" w:lineRule="auto"/>
      <w:ind w:left="720"/>
    </w:pPr>
    <w:rPr>
      <w:rFonts w:ascii="Times New Roman" w:eastAsia="Times New Roman" w:hAnsi="Times New Roman" w:cs="Times New Roman"/>
      <w:sz w:val="20"/>
      <w:szCs w:val="24"/>
      <w:lang w:val="en-GB" w:eastAsia="en-US"/>
    </w:rPr>
  </w:style>
  <w:style w:type="character" w:styleId="Hipervnculo">
    <w:name w:val="Hyperlink"/>
    <w:basedOn w:val="Fuentedeprrafopredeter"/>
    <w:uiPriority w:val="99"/>
    <w:unhideWhenUsed/>
    <w:rsid w:val="00644A12"/>
    <w:rPr>
      <w:color w:val="0000FF" w:themeColor="hyperlink"/>
      <w:u w:val="single"/>
    </w:rPr>
  </w:style>
  <w:style w:type="character" w:customStyle="1" w:styleId="Mencinsinresolver1">
    <w:name w:val="Mención sin resolver1"/>
    <w:basedOn w:val="Fuentedeprrafopredeter"/>
    <w:uiPriority w:val="99"/>
    <w:semiHidden/>
    <w:unhideWhenUsed/>
    <w:rsid w:val="00644A12"/>
    <w:rPr>
      <w:color w:val="605E5C"/>
      <w:shd w:val="clear" w:color="auto" w:fill="E1DFDD"/>
    </w:rPr>
  </w:style>
  <w:style w:type="paragraph" w:styleId="NormalWeb">
    <w:name w:val="Normal (Web)"/>
    <w:basedOn w:val="Normal"/>
    <w:uiPriority w:val="99"/>
    <w:unhideWhenUsed/>
    <w:rsid w:val="009576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35272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2726"/>
    <w:rPr>
      <w:rFonts w:ascii="Segoe UI" w:hAnsi="Segoe UI" w:cs="Segoe UI"/>
      <w:sz w:val="18"/>
      <w:szCs w:val="18"/>
    </w:rPr>
  </w:style>
  <w:style w:type="character" w:customStyle="1" w:styleId="qowt-font5-calibri">
    <w:name w:val="qowt-font5-calibri"/>
    <w:basedOn w:val="Fuentedeprrafopredeter"/>
    <w:rsid w:val="00A933B6"/>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2372D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372D0"/>
  </w:style>
  <w:style w:type="paragraph" w:styleId="Piedepgina">
    <w:name w:val="footer"/>
    <w:basedOn w:val="Normal"/>
    <w:link w:val="PiedepginaCar"/>
    <w:uiPriority w:val="99"/>
    <w:unhideWhenUsed/>
    <w:rsid w:val="002372D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37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SEU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na.barrera@tinkle.es" TargetMode="Externa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Uq8E2BHVIgjKJBcEE/m2VimIxQ==">CgMxLjA4AHIhMU9oNnRzUDFURk92Q3oxVS1qakNGT2YwWnpja28zeHhy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849</Words>
  <Characters>4672</Characters>
  <Application>Microsoft Office Word</Application>
  <DocSecurity>0</DocSecurity>
  <Lines>38</Lines>
  <Paragraphs>11</Paragraphs>
  <ScaleCrop>false</ScaleCrop>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Ruben (Tinkle)</dc:creator>
  <cp:lastModifiedBy>Ruben Santiago</cp:lastModifiedBy>
  <cp:revision>4</cp:revision>
  <dcterms:created xsi:type="dcterms:W3CDTF">2025-05-26T09:33:00Z</dcterms:created>
  <dcterms:modified xsi:type="dcterms:W3CDTF">2025-05-26T10:18:00Z</dcterms:modified>
</cp:coreProperties>
</file>