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247790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32"/>
          <w:szCs w:val="32"/>
        </w:rPr>
      </w:pPr>
    </w:p>
    <w:p w14:paraId="7E0BB13E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</w:p>
    <w:p w14:paraId="219B80E0" w14:textId="77777777" w:rsidR="00BF1A08" w:rsidRDefault="008E74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SEUR se convierte en la primera compañía en recibir la certificación de movilidad responsable y seguridad vial MORE® </w:t>
      </w:r>
    </w:p>
    <w:p w14:paraId="65ABD3D6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</w:p>
    <w:p w14:paraId="0BEA9701" w14:textId="77777777" w:rsidR="00BF1A08" w:rsidRDefault="008E74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El sello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es pionero a nivel mundial y está creado por la consultora especializada PONS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Mobility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y certificado por SGS, empresa líder global en ensayos, inspección y certificación.</w:t>
      </w:r>
    </w:p>
    <w:p w14:paraId="41AFC82C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2"/>
          <w:szCs w:val="22"/>
        </w:rPr>
      </w:pPr>
    </w:p>
    <w:p w14:paraId="0F9F0C6A" w14:textId="77777777" w:rsidR="00BF1A08" w:rsidRDefault="008E74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Esta certificación permite reducir la siniestralidad vial y los indicadores de sostenibilidad en un 20% durante el primer año de su implantación</w:t>
      </w:r>
    </w:p>
    <w:p w14:paraId="63ABFC79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5801901D" w14:textId="77777777" w:rsidR="00BF1A08" w:rsidRDefault="008E74BE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SEUR, a través de su división de mensajería urgente SEUR </w:t>
      </w:r>
      <w:proofErr w:type="spellStart"/>
      <w:r>
        <w:rPr>
          <w:rFonts w:ascii="Arial" w:eastAsia="Arial" w:hAnsi="Arial" w:cs="Arial"/>
          <w:sz w:val="22"/>
          <w:szCs w:val="22"/>
        </w:rPr>
        <w:t>Now</w:t>
      </w:r>
      <w:proofErr w:type="spellEnd"/>
      <w:r>
        <w:rPr>
          <w:rFonts w:ascii="Arial" w:eastAsia="Arial" w:hAnsi="Arial" w:cs="Arial"/>
          <w:sz w:val="22"/>
          <w:szCs w:val="22"/>
        </w:rPr>
        <w:t>, ha obtenido esta certificación</w:t>
      </w:r>
    </w:p>
    <w:p w14:paraId="4F02806D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2E05B1E9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2B870918" w14:textId="77777777" w:rsidR="00BF1A08" w:rsidRDefault="008E74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Madrid, </w:t>
      </w:r>
      <w:r>
        <w:rPr>
          <w:rFonts w:ascii="Arial" w:eastAsia="Arial" w:hAnsi="Arial" w:cs="Arial"/>
          <w:b/>
          <w:sz w:val="22"/>
          <w:szCs w:val="22"/>
        </w:rPr>
        <w:t>9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de septiembre de 2024.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SEUR, líder en transporte urgente en España, ha sido la primera compañía del sector del transporte y logística certificada con el sello de movilidad responsable y seguridad vial MORE® de PONS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Mobility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 consultora internacional líder en movilidad sostenible y segura, que está certificada por SGS,</w:t>
      </w:r>
      <w:r>
        <w:rPr>
          <w:rFonts w:ascii="Arial" w:eastAsia="Arial" w:hAnsi="Arial" w:cs="Arial"/>
          <w:sz w:val="22"/>
          <w:szCs w:val="22"/>
        </w:rPr>
        <w:t xml:space="preserve"> reconocida como el referente mundial en sostenibilidad, calidad e integridad. </w:t>
      </w:r>
    </w:p>
    <w:p w14:paraId="7674A233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37F7F7A" w14:textId="77777777" w:rsidR="00BF1A08" w:rsidRDefault="008E74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Este sello es el primer Sistema de Gestión de Movilidad Responsable del mundo y tiene el objetivo de definir e implementar </w:t>
      </w:r>
      <w:r>
        <w:rPr>
          <w:rFonts w:ascii="Arial" w:eastAsia="Arial" w:hAnsi="Arial" w:cs="Arial"/>
          <w:sz w:val="22"/>
          <w:szCs w:val="22"/>
        </w:rPr>
        <w:t>estándares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para la modernización en la gestión de la movilidad sostenible y de la seguridad en las empresas. Una certificación pionera que se dirige a compañías comprometidas con la sostenibilidad en su operativa y la seguridad de sus profesionales, aspectos que están reflejados en los valores de SEUR como compañía. </w:t>
      </w:r>
    </w:p>
    <w:p w14:paraId="7D4A5C62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8C71F8D" w14:textId="77777777" w:rsidR="00BF1A08" w:rsidRDefault="008E74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En el acto de recepción de esta certificación por parte de la compañía, </w:t>
      </w:r>
      <w:r>
        <w:rPr>
          <w:rFonts w:ascii="Arial" w:eastAsia="Arial" w:hAnsi="Arial" w:cs="Arial"/>
          <w:sz w:val="22"/>
          <w:szCs w:val="22"/>
        </w:rPr>
        <w:t>Itxaso Larrañaga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gramStart"/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color w:val="000000"/>
          <w:sz w:val="22"/>
          <w:szCs w:val="22"/>
        </w:rPr>
        <w:t>irectora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de </w:t>
      </w:r>
      <w:r>
        <w:rPr>
          <w:rFonts w:ascii="Arial" w:eastAsia="Arial" w:hAnsi="Arial" w:cs="Arial"/>
          <w:sz w:val="22"/>
          <w:szCs w:val="22"/>
        </w:rPr>
        <w:t>Personas, Sostenibilidad y Relaciones Institucionales de SEUR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señaló que “la consecución del </w:t>
      </w:r>
      <w:r>
        <w:rPr>
          <w:rFonts w:ascii="Arial" w:eastAsia="Arial" w:hAnsi="Arial" w:cs="Arial"/>
          <w:sz w:val="22"/>
          <w:szCs w:val="22"/>
        </w:rPr>
        <w:t xml:space="preserve">certificado de movilidad responsable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MORE® </w:t>
      </w:r>
      <w:r>
        <w:rPr>
          <w:rFonts w:ascii="Arial" w:eastAsia="Arial" w:hAnsi="Arial" w:cs="Arial"/>
          <w:sz w:val="22"/>
          <w:szCs w:val="22"/>
        </w:rPr>
        <w:t>vuelve a poner de manifiesto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que en SEUR </w:t>
      </w:r>
      <w:r>
        <w:rPr>
          <w:rFonts w:ascii="Arial" w:eastAsia="Arial" w:hAnsi="Arial" w:cs="Arial"/>
          <w:sz w:val="22"/>
          <w:szCs w:val="22"/>
        </w:rPr>
        <w:t>somos el referente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en sostenibilidad y en seguridad vial de nuestr</w:t>
      </w:r>
      <w:r>
        <w:rPr>
          <w:rFonts w:ascii="Arial" w:eastAsia="Arial" w:hAnsi="Arial" w:cs="Arial"/>
          <w:sz w:val="22"/>
          <w:szCs w:val="22"/>
        </w:rPr>
        <w:t>o sector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>
        <w:rPr>
          <w:rFonts w:ascii="Arial" w:eastAsia="Arial" w:hAnsi="Arial" w:cs="Arial"/>
          <w:sz w:val="22"/>
          <w:szCs w:val="22"/>
        </w:rPr>
        <w:t>Nuestra compañía es pionera en implementar las más novedosas directrices en materia de sostenibilidad ya que tenemos un doble compromiso con el planeta y con nuestros clientes, que cada vez nos demandan más un tipo de envío responsable con el medio ambiente”.</w:t>
      </w:r>
    </w:p>
    <w:p w14:paraId="7A12391D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28260606" w14:textId="77777777" w:rsidR="00BF1A08" w:rsidRDefault="008E74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Marc Bayo, responsable de SEUR </w:t>
      </w:r>
      <w:proofErr w:type="spellStart"/>
      <w:r>
        <w:rPr>
          <w:rFonts w:ascii="Arial" w:eastAsia="Arial" w:hAnsi="Arial" w:cs="Arial"/>
          <w:sz w:val="22"/>
          <w:szCs w:val="22"/>
        </w:rPr>
        <w:t>Now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explica que: “En SEUR </w:t>
      </w:r>
      <w:proofErr w:type="spellStart"/>
      <w:r>
        <w:rPr>
          <w:rFonts w:ascii="Arial" w:eastAsia="Arial" w:hAnsi="Arial" w:cs="Arial"/>
          <w:sz w:val="22"/>
          <w:szCs w:val="22"/>
        </w:rPr>
        <w:t>Now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más del 70% de nuestra flota es de cero emisiones. La transición de nuestra flota de hace dos años a una flota prácticamente eléctrica como la actual supone no solamente la adaptación de las infraestructuras </w:t>
      </w:r>
      <w:proofErr w:type="gramStart"/>
      <w:r>
        <w:rPr>
          <w:rFonts w:ascii="Arial" w:eastAsia="Arial" w:hAnsi="Arial" w:cs="Arial"/>
          <w:sz w:val="22"/>
          <w:szCs w:val="22"/>
        </w:rPr>
        <w:t>eléctricas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sino que también la inversión en la conducción eficiente y sostenible de nuestros conductores. Todo esto siempre con el objetivo de estar a la vanguardia para ofrecer las soluciones </w:t>
      </w:r>
      <w:proofErr w:type="gramStart"/>
      <w:r>
        <w:rPr>
          <w:rFonts w:ascii="Arial" w:eastAsia="Arial" w:hAnsi="Arial" w:cs="Arial"/>
          <w:sz w:val="22"/>
          <w:szCs w:val="22"/>
        </w:rPr>
        <w:t>más óptimas</w:t>
      </w:r>
      <w:proofErr w:type="gramEnd"/>
      <w:r>
        <w:rPr>
          <w:rFonts w:ascii="Arial" w:eastAsia="Arial" w:hAnsi="Arial" w:cs="Arial"/>
          <w:sz w:val="22"/>
          <w:szCs w:val="22"/>
        </w:rPr>
        <w:t>, eficientes y responsables medioambientalmente en todas las ciudades</w:t>
      </w:r>
      <w:r>
        <w:rPr>
          <w:rFonts w:ascii="Arial" w:eastAsia="Arial" w:hAnsi="Arial" w:cs="Arial"/>
          <w:sz w:val="22"/>
          <w:szCs w:val="22"/>
        </w:rPr>
        <w:t xml:space="preserve"> en las que operamos”: </w:t>
      </w:r>
    </w:p>
    <w:p w14:paraId="55C1CAA7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06884489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4B9E368" w14:textId="77777777" w:rsidR="00BF1A08" w:rsidRDefault="008E74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Por su parte, </w:t>
      </w:r>
      <w:r>
        <w:rPr>
          <w:rFonts w:ascii="Arial" w:eastAsia="Arial" w:hAnsi="Arial" w:cs="Arial"/>
          <w:sz w:val="22"/>
          <w:szCs w:val="22"/>
        </w:rPr>
        <w:t xml:space="preserve">Ramón Ledesma, consejero de PONS </w:t>
      </w:r>
      <w:proofErr w:type="spellStart"/>
      <w:r>
        <w:rPr>
          <w:rFonts w:ascii="Arial" w:eastAsia="Arial" w:hAnsi="Arial" w:cs="Arial"/>
          <w:sz w:val="22"/>
          <w:szCs w:val="22"/>
        </w:rPr>
        <w:t>Mobility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señaló tras la entrega de la certificación: “Estamos orgullosos de poder compartir que SEUR, referente en políticas de sostenibilidad y seguridad, ya forma parte de nuestro movimiento que reúne a las compañías más comprometidas con resultados tangibles en la mejora de la </w:t>
      </w:r>
      <w:r>
        <w:rPr>
          <w:rFonts w:ascii="Arial" w:eastAsia="Arial" w:hAnsi="Arial" w:cs="Arial"/>
          <w:sz w:val="22"/>
          <w:szCs w:val="22"/>
        </w:rPr>
        <w:lastRenderedPageBreak/>
        <w:t>movilidad responsable. Gracias al firme compromiso de SEUR, creemos que el Certificado MORE generará un impacto positivo real tanto en los indicadores de eficiencia y sostenibilidad de SEUR como en</w:t>
      </w:r>
      <w:r>
        <w:rPr>
          <w:rFonts w:ascii="Arial" w:eastAsia="Arial" w:hAnsi="Arial" w:cs="Arial"/>
          <w:sz w:val="22"/>
          <w:szCs w:val="22"/>
        </w:rPr>
        <w:t xml:space="preserve"> la sociedad a través de una movilidad más sostenible y segura para sus clientes. En el futuro el transporte de personas y mercancías será responsable, o no será”.</w:t>
      </w:r>
    </w:p>
    <w:p w14:paraId="5A55E9FE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2CFE8D9E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C8B9FCB" w14:textId="77777777" w:rsidR="00BF1A08" w:rsidRDefault="008E74BE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Javier Garrido, Director de Transporte de SGS Iberia, indicó que </w:t>
      </w:r>
      <w:proofErr w:type="gramStart"/>
      <w:r>
        <w:rPr>
          <w:rFonts w:ascii="Arial" w:eastAsia="Arial" w:hAnsi="Arial" w:cs="Arial"/>
          <w:sz w:val="22"/>
          <w:szCs w:val="22"/>
        </w:rPr>
        <w:t>“ este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logro destaca el firme compromiso de SEUR con la sostenibilidad y la seguridad en el transporte. La sostenibilidad es una de nuestras principales prioridades estratégicas, y la movilidad juega un papel clave en este aspecto. El firme compromiso de SEUR centrado en la seguridad en el ámbito de la movilidad se materializa en el apoyo a iniciativas como el Certificado de Movilidad Responsable, enhorabuena a todo el equipo por esta certificación.”</w:t>
      </w:r>
    </w:p>
    <w:p w14:paraId="537E0DD4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5E56B1D" w14:textId="77777777" w:rsidR="00BF1A08" w:rsidRDefault="008E74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En este sentido, el Sistema de Gestión MORE® emplea dispositivos de </w:t>
      </w:r>
      <w:proofErr w:type="spellStart"/>
      <w:r>
        <w:rPr>
          <w:rFonts w:ascii="Arial" w:eastAsia="Arial" w:hAnsi="Arial" w:cs="Arial"/>
          <w:sz w:val="22"/>
          <w:szCs w:val="22"/>
        </w:rPr>
        <w:t>IoT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seguimiento implantados en los vehículos para la medición y análisis de sus datos relacionados con la sostenibilidad y seguridad en la carretera. Esto va a permitir reducir la siniestralidad vial y los indicadores de sostenibilidad en hasta un 20% en el primer año tras su implantación. </w:t>
      </w:r>
    </w:p>
    <w:p w14:paraId="6D4AFCFE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0D884B9" w14:textId="77777777" w:rsidR="00BF1A08" w:rsidRDefault="008E74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Asimismo, esta certificación también impulsa una mayor eficiencia en la movilidad desde el punto de vista económico, con una reducción visible en los costes laborales y de mantenimiento de los vehículos, así como de la gestión, dado que ayuda a </w:t>
      </w:r>
      <w:r>
        <w:rPr>
          <w:rFonts w:ascii="Arial" w:eastAsia="Arial" w:hAnsi="Arial" w:cs="Arial"/>
          <w:sz w:val="22"/>
          <w:szCs w:val="22"/>
        </w:rPr>
        <w:t>mejorar la planificación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de las rutas.</w:t>
      </w:r>
    </w:p>
    <w:p w14:paraId="3D688F24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EC7B029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0DBDEC6A" w14:textId="77777777" w:rsidR="00BF1A08" w:rsidRDefault="008E74BE">
      <w:pPr>
        <w:jc w:val="both"/>
        <w:rPr>
          <w:rFonts w:ascii="Arial" w:eastAsia="Arial" w:hAnsi="Arial" w:cs="Arial"/>
          <w:sz w:val="16"/>
          <w:szCs w:val="16"/>
        </w:rPr>
      </w:pPr>
      <w:r>
        <w:pict w14:anchorId="236604A6">
          <v:rect id="_x0000_i1025" style="width:0;height:1.5pt" o:hralign="center" o:hrstd="t" o:hr="t" fillcolor="#a0a0a0" stroked="f"/>
        </w:pict>
      </w:r>
    </w:p>
    <w:p w14:paraId="4A2357FA" w14:textId="77777777" w:rsidR="00BF1A08" w:rsidRDefault="008E74BE">
      <w:pPr>
        <w:spacing w:before="240" w:after="240"/>
        <w:jc w:val="both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Acerca de SEUR</w:t>
      </w:r>
    </w:p>
    <w:p w14:paraId="48F2F7DF" w14:textId="77777777" w:rsidR="00BF1A08" w:rsidRDefault="008E74BE">
      <w:pPr>
        <w:spacing w:before="240" w:after="240"/>
        <w:jc w:val="both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Nuestros 80 años de historia nos han permitido ser pioneros en el transporte urgente en España y liderar el sector con tres grandes ejes de negocio: internacional, comercio electrónico y el servicio de frío enfocado a la alimentación online.</w:t>
      </w:r>
    </w:p>
    <w:p w14:paraId="2C1C0EFD" w14:textId="77777777" w:rsidR="00BF1A08" w:rsidRDefault="008E74BE">
      <w:pPr>
        <w:keepNext/>
        <w:keepLines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Gracias a nuestros 10.000 profesionales y nuestra flota de 6.500 vehículos, damos servicio a empresas de todos los tamaños y sectores, y como parte de </w:t>
      </w:r>
      <w:proofErr w:type="spellStart"/>
      <w:r>
        <w:rPr>
          <w:rFonts w:ascii="Arial" w:eastAsia="Arial" w:hAnsi="Arial" w:cs="Arial"/>
          <w:sz w:val="16"/>
          <w:szCs w:val="16"/>
        </w:rPr>
        <w:t>Geopost</w:t>
      </w:r>
      <w:proofErr w:type="spellEnd"/>
      <w:r>
        <w:rPr>
          <w:rFonts w:ascii="Arial" w:eastAsia="Arial" w:hAnsi="Arial" w:cs="Arial"/>
          <w:sz w:val="16"/>
          <w:szCs w:val="16"/>
        </w:rPr>
        <w:t>, una de las mayores redes internacionales de transporte urgente, realizamos entregas en todo el mundo.</w:t>
      </w:r>
    </w:p>
    <w:p w14:paraId="4B77C5BE" w14:textId="77777777" w:rsidR="00BF1A08" w:rsidRDefault="00BF1A08">
      <w:pPr>
        <w:keepNext/>
        <w:keepLines/>
        <w:jc w:val="both"/>
        <w:rPr>
          <w:rFonts w:ascii="Arial" w:eastAsia="Arial" w:hAnsi="Arial" w:cs="Arial"/>
          <w:sz w:val="16"/>
          <w:szCs w:val="16"/>
        </w:rPr>
      </w:pPr>
    </w:p>
    <w:p w14:paraId="4CE9EEF4" w14:textId="77777777" w:rsidR="00BF1A08" w:rsidRDefault="008E74BE">
      <w:pPr>
        <w:keepNext/>
        <w:keepLines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Invertimos constantemente en innovación e infraestructuras para estar más cerca de nuestros clientes y ofrecerles mayor flexibilidad a través de soluciones como </w:t>
      </w:r>
      <w:proofErr w:type="spellStart"/>
      <w:r>
        <w:rPr>
          <w:rFonts w:ascii="Arial" w:eastAsia="Arial" w:hAnsi="Arial" w:cs="Arial"/>
          <w:sz w:val="16"/>
          <w:szCs w:val="16"/>
        </w:rPr>
        <w:t>Predict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, sistema interactivo para concertar la entrega, o SEUR </w:t>
      </w:r>
      <w:proofErr w:type="spellStart"/>
      <w:r>
        <w:rPr>
          <w:rFonts w:ascii="Arial" w:eastAsia="Arial" w:hAnsi="Arial" w:cs="Arial"/>
          <w:sz w:val="16"/>
          <w:szCs w:val="16"/>
        </w:rPr>
        <w:t>Now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, para las entregas súper urgentes en una o dos horas. Apostamos por la logística sostenible con la integración de sistemas de reparto alternativos en grandes ciudades como el uso de vehículos ecológicos, </w:t>
      </w:r>
      <w:proofErr w:type="spellStart"/>
      <w:r>
        <w:rPr>
          <w:rFonts w:ascii="Arial" w:eastAsia="Arial" w:hAnsi="Arial" w:cs="Arial"/>
          <w:sz w:val="16"/>
          <w:szCs w:val="16"/>
        </w:rPr>
        <w:t>hubs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urbanos o nuestra red de puntos Pickup con más de 7.000 tiendas de conveniencia y </w:t>
      </w:r>
      <w:proofErr w:type="spellStart"/>
      <w:r>
        <w:rPr>
          <w:rFonts w:ascii="Arial" w:eastAsia="Arial" w:hAnsi="Arial" w:cs="Arial"/>
          <w:sz w:val="16"/>
          <w:szCs w:val="16"/>
        </w:rPr>
        <w:t>lockers</w:t>
      </w:r>
      <w:proofErr w:type="spellEnd"/>
      <w:r>
        <w:rPr>
          <w:rFonts w:ascii="Arial" w:eastAsia="Arial" w:hAnsi="Arial" w:cs="Arial"/>
          <w:sz w:val="16"/>
          <w:szCs w:val="16"/>
        </w:rPr>
        <w:t>.</w:t>
      </w:r>
    </w:p>
    <w:p w14:paraId="4580D3D1" w14:textId="77777777" w:rsidR="00BF1A08" w:rsidRDefault="008E74BE">
      <w:pPr>
        <w:spacing w:before="240" w:line="360" w:lineRule="auto"/>
        <w:jc w:val="both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Para más información:</w:t>
      </w:r>
    </w:p>
    <w:p w14:paraId="7A4AD635" w14:textId="77777777" w:rsidR="00BF1A08" w:rsidRDefault="008E74BE">
      <w:pPr>
        <w:spacing w:before="240" w:line="360" w:lineRule="auto"/>
        <w:jc w:val="both"/>
        <w:rPr>
          <w:rFonts w:ascii="Arial" w:eastAsia="Arial" w:hAnsi="Arial" w:cs="Arial"/>
          <w:b/>
          <w:color w:val="1155CC"/>
          <w:sz w:val="16"/>
          <w:szCs w:val="16"/>
          <w:u w:val="single"/>
        </w:rPr>
      </w:pPr>
      <w:hyperlink r:id="rId8" w:anchor="!/SEUR">
        <w:r>
          <w:rPr>
            <w:rFonts w:ascii="Arial" w:eastAsia="Arial" w:hAnsi="Arial" w:cs="Arial"/>
            <w:b/>
            <w:color w:val="1155CC"/>
            <w:sz w:val="16"/>
            <w:szCs w:val="16"/>
            <w:u w:val="single"/>
          </w:rPr>
          <w:t>https://twitter.com/SEUR</w:t>
        </w:r>
      </w:hyperlink>
    </w:p>
    <w:p w14:paraId="2408B4EE" w14:textId="77777777" w:rsidR="00BF1A08" w:rsidRDefault="008E74BE">
      <w:pPr>
        <w:spacing w:before="240" w:line="360" w:lineRule="auto"/>
        <w:jc w:val="both"/>
        <w:rPr>
          <w:rFonts w:ascii="Arial" w:eastAsia="Arial" w:hAnsi="Arial" w:cs="Arial"/>
          <w:b/>
          <w:color w:val="1155CC"/>
          <w:sz w:val="16"/>
          <w:szCs w:val="16"/>
          <w:u w:val="single"/>
        </w:rPr>
      </w:pPr>
      <w:hyperlink r:id="rId9">
        <w:r>
          <w:rPr>
            <w:rFonts w:ascii="Arial" w:eastAsia="Arial" w:hAnsi="Arial" w:cs="Arial"/>
            <w:b/>
            <w:color w:val="1155CC"/>
            <w:sz w:val="16"/>
            <w:szCs w:val="16"/>
            <w:u w:val="single"/>
          </w:rPr>
          <w:t>http://www.linkedin.com/company/SEUR</w:t>
        </w:r>
      </w:hyperlink>
    </w:p>
    <w:p w14:paraId="7D11C3BB" w14:textId="77777777" w:rsidR="00BF1A08" w:rsidRDefault="008E74BE">
      <w:pPr>
        <w:spacing w:before="240" w:line="360" w:lineRule="auto"/>
        <w:jc w:val="both"/>
        <w:rPr>
          <w:rFonts w:ascii="Arial" w:eastAsia="Arial" w:hAnsi="Arial" w:cs="Arial"/>
          <w:b/>
          <w:color w:val="1155CC"/>
          <w:sz w:val="16"/>
          <w:szCs w:val="16"/>
          <w:u w:val="single"/>
        </w:rPr>
      </w:pPr>
      <w:hyperlink r:id="rId10">
        <w:r>
          <w:rPr>
            <w:rFonts w:ascii="Arial" w:eastAsia="Arial" w:hAnsi="Arial" w:cs="Arial"/>
            <w:b/>
            <w:color w:val="1155CC"/>
            <w:sz w:val="16"/>
            <w:szCs w:val="16"/>
            <w:u w:val="single"/>
          </w:rPr>
          <w:t>https://www.instagram.com/seur.es/</w:t>
        </w:r>
      </w:hyperlink>
    </w:p>
    <w:p w14:paraId="2D8EE2C2" w14:textId="77777777" w:rsidR="00BF1A08" w:rsidRDefault="008E74BE">
      <w:pPr>
        <w:spacing w:before="240" w:line="276" w:lineRule="auto"/>
        <w:jc w:val="both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Gabinete de prensa / Agencia de comunicación SEUR</w:t>
      </w:r>
    </w:p>
    <w:tbl>
      <w:tblPr>
        <w:tblStyle w:val="a2"/>
        <w:tblW w:w="8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45"/>
        <w:gridCol w:w="4245"/>
      </w:tblGrid>
      <w:tr w:rsidR="00BF1A08" w14:paraId="2656CEC5" w14:textId="77777777">
        <w:trPr>
          <w:trHeight w:val="3345"/>
        </w:trPr>
        <w:tc>
          <w:tcPr>
            <w:tcW w:w="4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DEFD6" w14:textId="77777777" w:rsidR="00BF1A08" w:rsidRDefault="008E74BE">
            <w:pPr>
              <w:spacing w:before="240" w:line="276" w:lineRule="auto"/>
              <w:ind w:left="120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Eugenia Llorca/ Beatriz Molero</w:t>
            </w:r>
          </w:p>
          <w:p w14:paraId="0F06C9E6" w14:textId="77777777" w:rsidR="00BF1A08" w:rsidRDefault="008E74BE">
            <w:pPr>
              <w:spacing w:before="240" w:line="276" w:lineRule="auto"/>
              <w:ind w:left="120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SEUR</w:t>
            </w:r>
          </w:p>
          <w:p w14:paraId="127C3847" w14:textId="77777777" w:rsidR="00BF1A08" w:rsidRDefault="008E74BE">
            <w:pPr>
              <w:spacing w:before="240" w:line="276" w:lineRule="auto"/>
              <w:ind w:left="120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692 12 65 62/ 658 76 86 79</w:t>
            </w:r>
          </w:p>
          <w:p w14:paraId="4287A65A" w14:textId="77777777" w:rsidR="00BF1A08" w:rsidRDefault="00BF1A08">
            <w:pPr>
              <w:spacing w:before="240" w:line="276" w:lineRule="auto"/>
              <w:ind w:left="120"/>
              <w:jc w:val="both"/>
              <w:rPr>
                <w:rFonts w:ascii="Arial" w:eastAsia="Arial" w:hAnsi="Arial" w:cs="Arial"/>
                <w:b/>
                <w:color w:val="0563C1"/>
                <w:sz w:val="16"/>
                <w:szCs w:val="16"/>
                <w:u w:val="single"/>
              </w:rPr>
            </w:pPr>
          </w:p>
        </w:tc>
        <w:tc>
          <w:tcPr>
            <w:tcW w:w="42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5AB20" w14:textId="77777777" w:rsidR="00BF1A08" w:rsidRDefault="008E74BE">
            <w:pPr>
              <w:spacing w:before="240" w:line="276" w:lineRule="auto"/>
              <w:ind w:left="120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Elena Barrera / Rubén Santiago/ Virginia Sánchez</w:t>
            </w:r>
          </w:p>
          <w:p w14:paraId="1982E210" w14:textId="77777777" w:rsidR="00BF1A08" w:rsidRPr="008E74BE" w:rsidRDefault="008E74BE">
            <w:pPr>
              <w:spacing w:before="240" w:line="276" w:lineRule="auto"/>
              <w:ind w:left="120"/>
              <w:jc w:val="both"/>
              <w:rPr>
                <w:rFonts w:ascii="Arial" w:eastAsia="Arial" w:hAnsi="Arial" w:cs="Arial"/>
                <w:b/>
                <w:sz w:val="16"/>
                <w:szCs w:val="16"/>
                <w:lang w:val="en-US"/>
              </w:rPr>
            </w:pPr>
            <w:r w:rsidRPr="008E74BE">
              <w:rPr>
                <w:rFonts w:ascii="Arial" w:eastAsia="Arial" w:hAnsi="Arial" w:cs="Arial"/>
                <w:b/>
                <w:sz w:val="16"/>
                <w:szCs w:val="16"/>
                <w:lang w:val="en-US"/>
              </w:rPr>
              <w:t>TINKLE</w:t>
            </w:r>
          </w:p>
          <w:p w14:paraId="4D2747D1" w14:textId="77777777" w:rsidR="00BF1A08" w:rsidRPr="008E74BE" w:rsidRDefault="008E74BE">
            <w:pPr>
              <w:spacing w:before="240" w:line="276" w:lineRule="auto"/>
              <w:ind w:left="120"/>
              <w:jc w:val="both"/>
              <w:rPr>
                <w:rFonts w:ascii="Arial" w:eastAsia="Arial" w:hAnsi="Arial" w:cs="Arial"/>
                <w:b/>
                <w:sz w:val="16"/>
                <w:szCs w:val="16"/>
                <w:lang w:val="en-US"/>
              </w:rPr>
            </w:pPr>
            <w:r w:rsidRPr="008E74BE">
              <w:rPr>
                <w:rFonts w:ascii="Arial" w:eastAsia="Arial" w:hAnsi="Arial" w:cs="Arial"/>
                <w:b/>
                <w:sz w:val="16"/>
                <w:szCs w:val="16"/>
                <w:lang w:val="en-US"/>
              </w:rPr>
              <w:t xml:space="preserve">91 702 10 10 </w:t>
            </w:r>
          </w:p>
          <w:p w14:paraId="76FB0C1E" w14:textId="77777777" w:rsidR="00BF1A08" w:rsidRPr="008E74BE" w:rsidRDefault="008E74BE">
            <w:pPr>
              <w:spacing w:before="240" w:line="276" w:lineRule="auto"/>
              <w:ind w:left="120"/>
              <w:jc w:val="both"/>
              <w:rPr>
                <w:rFonts w:ascii="Arial" w:eastAsia="Arial" w:hAnsi="Arial" w:cs="Arial"/>
                <w:b/>
                <w:color w:val="0563C1"/>
                <w:sz w:val="16"/>
                <w:szCs w:val="16"/>
                <w:lang w:val="en-US"/>
              </w:rPr>
            </w:pPr>
            <w:r w:rsidRPr="008E74BE">
              <w:rPr>
                <w:rFonts w:ascii="Arial" w:eastAsia="Arial" w:hAnsi="Arial" w:cs="Arial"/>
                <w:b/>
                <w:color w:val="0563C1"/>
                <w:sz w:val="16"/>
                <w:szCs w:val="16"/>
                <w:lang w:val="en-US"/>
              </w:rPr>
              <w:t>ebarrera@tinkle.es</w:t>
            </w:r>
          </w:p>
          <w:p w14:paraId="180CCA05" w14:textId="77777777" w:rsidR="00BF1A08" w:rsidRPr="008E74BE" w:rsidRDefault="008E74BE">
            <w:pPr>
              <w:spacing w:before="240" w:line="276" w:lineRule="auto"/>
              <w:ind w:left="120"/>
              <w:jc w:val="both"/>
              <w:rPr>
                <w:rFonts w:ascii="Arial" w:eastAsia="Arial" w:hAnsi="Arial" w:cs="Arial"/>
                <w:b/>
                <w:color w:val="0563C1"/>
                <w:sz w:val="16"/>
                <w:szCs w:val="16"/>
                <w:lang w:val="en-US"/>
              </w:rPr>
            </w:pPr>
            <w:hyperlink r:id="rId11">
              <w:r w:rsidRPr="008E74BE">
                <w:rPr>
                  <w:rFonts w:ascii="Arial" w:eastAsia="Arial" w:hAnsi="Arial" w:cs="Arial"/>
                  <w:b/>
                  <w:color w:val="0000FF"/>
                  <w:sz w:val="16"/>
                  <w:szCs w:val="16"/>
                  <w:u w:val="single"/>
                  <w:lang w:val="en-US"/>
                </w:rPr>
                <w:t>rsantiago@tinkle.es</w:t>
              </w:r>
            </w:hyperlink>
          </w:p>
          <w:p w14:paraId="3DAEE3AE" w14:textId="77777777" w:rsidR="00BF1A08" w:rsidRDefault="008E74BE">
            <w:pPr>
              <w:spacing w:before="240" w:line="276" w:lineRule="auto"/>
              <w:ind w:left="120"/>
              <w:jc w:val="both"/>
              <w:rPr>
                <w:rFonts w:ascii="Arial" w:eastAsia="Arial" w:hAnsi="Arial" w:cs="Arial"/>
                <w:b/>
                <w:color w:val="0563C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563C1"/>
                <w:sz w:val="16"/>
                <w:szCs w:val="16"/>
              </w:rPr>
              <w:t>vsanchez@tinkle.es</w:t>
            </w:r>
          </w:p>
          <w:p w14:paraId="79615716" w14:textId="77777777" w:rsidR="00BF1A08" w:rsidRDefault="00BF1A08">
            <w:pPr>
              <w:spacing w:before="240" w:line="276" w:lineRule="auto"/>
              <w:ind w:left="120"/>
              <w:jc w:val="both"/>
              <w:rPr>
                <w:rFonts w:ascii="Arial" w:eastAsia="Arial" w:hAnsi="Arial" w:cs="Arial"/>
                <w:b/>
                <w:color w:val="0563C1"/>
                <w:sz w:val="16"/>
                <w:szCs w:val="16"/>
              </w:rPr>
            </w:pPr>
          </w:p>
        </w:tc>
      </w:tr>
    </w:tbl>
    <w:p w14:paraId="6B472512" w14:textId="77777777" w:rsidR="00BF1A08" w:rsidRDefault="00BF1A08">
      <w:pPr>
        <w:pBdr>
          <w:top w:val="single" w:sz="4" w:space="1" w:color="000000"/>
        </w:pBdr>
        <w:spacing w:after="200" w:line="360" w:lineRule="auto"/>
        <w:ind w:right="-285"/>
        <w:jc w:val="both"/>
        <w:rPr>
          <w:rFonts w:ascii="Arial" w:eastAsia="Arial" w:hAnsi="Arial" w:cs="Arial"/>
          <w:sz w:val="16"/>
          <w:szCs w:val="16"/>
        </w:rPr>
      </w:pPr>
    </w:p>
    <w:sectPr w:rsidR="00BF1A08">
      <w:headerReference w:type="defaul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E965B4" w14:textId="77777777" w:rsidR="008E74BE" w:rsidRDefault="008E74BE">
      <w:r>
        <w:separator/>
      </w:r>
    </w:p>
  </w:endnote>
  <w:endnote w:type="continuationSeparator" w:id="0">
    <w:p w14:paraId="4FE508D1" w14:textId="77777777" w:rsidR="008E74BE" w:rsidRDefault="008E7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36A6B8AB-4CDF-4748-9509-D0A92071BE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35CA9C1-C7AE-46B5-A068-463F909E4032}"/>
    <w:embedItalic r:id="rId3" w:fontKey="{754DE1F0-87F3-459E-8A20-56067CDD9E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FF11FA9-E059-4465-ABC8-342F1D5CB7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F83E87E-A367-4E31-B641-5F6F3B077A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063A6E" w14:textId="77777777" w:rsidR="008E74BE" w:rsidRDefault="008E74BE">
      <w:r>
        <w:separator/>
      </w:r>
    </w:p>
  </w:footnote>
  <w:footnote w:type="continuationSeparator" w:id="0">
    <w:p w14:paraId="071BCCB0" w14:textId="77777777" w:rsidR="008E74BE" w:rsidRDefault="008E74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80437" w14:textId="77777777" w:rsidR="00BF1A08" w:rsidRDefault="008E74B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131EB51" wp14:editId="731D2DBB">
          <wp:simplePos x="0" y="0"/>
          <wp:positionH relativeFrom="column">
            <wp:posOffset>-241930</wp:posOffset>
          </wp:positionH>
          <wp:positionV relativeFrom="paragraph">
            <wp:posOffset>7620</wp:posOffset>
          </wp:positionV>
          <wp:extent cx="1205865" cy="260350"/>
          <wp:effectExtent l="0" t="0" r="0" b="0"/>
          <wp:wrapSquare wrapText="bothSides" distT="0" distB="0" distL="114300" distR="11430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23151" b="47216"/>
                  <a:stretch>
                    <a:fillRect/>
                  </a:stretch>
                </pic:blipFill>
                <pic:spPr>
                  <a:xfrm>
                    <a:off x="0" y="0"/>
                    <a:ext cx="1205865" cy="260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1705EB0" wp14:editId="0EED5FC8">
          <wp:simplePos x="0" y="0"/>
          <wp:positionH relativeFrom="column">
            <wp:posOffset>5333365</wp:posOffset>
          </wp:positionH>
          <wp:positionV relativeFrom="paragraph">
            <wp:posOffset>-62224</wp:posOffset>
          </wp:positionV>
          <wp:extent cx="756285" cy="419100"/>
          <wp:effectExtent l="0" t="0" r="0" b="0"/>
          <wp:wrapSquare wrapText="bothSides" distT="0" distB="0" distL="114300" distR="114300"/>
          <wp:docPr id="8" name="image2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en que contiene Interfaz de usuario gráfica&#10;&#10;Descripción generada automáticamente"/>
                  <pic:cNvPicPr preferRelativeResize="0"/>
                </pic:nvPicPr>
                <pic:blipFill>
                  <a:blip r:embed="rId2"/>
                  <a:srcRect l="48441"/>
                  <a:stretch>
                    <a:fillRect/>
                  </a:stretch>
                </pic:blipFill>
                <pic:spPr>
                  <a:xfrm>
                    <a:off x="0" y="0"/>
                    <a:ext cx="756285" cy="419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296A525" w14:textId="77777777" w:rsidR="00BF1A08" w:rsidRDefault="00BF1A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6BF520B"/>
    <w:multiLevelType w:val="multilevel"/>
    <w:tmpl w:val="780833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55376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A08"/>
    <w:rsid w:val="008E74BE"/>
    <w:rsid w:val="00940556"/>
    <w:rsid w:val="00BF1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663AB1F"/>
  <w15:docId w15:val="{4034B1D6-B344-4851-988F-93A5ABA0B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343DA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43DA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43DA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43DA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43DA5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343DA5"/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79767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9767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9767B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79767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9767B"/>
    <w:rPr>
      <w:color w:val="605E5C"/>
      <w:shd w:val="clear" w:color="auto" w:fill="E1DFDD"/>
    </w:r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santiago@tinkle.es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instagram.com/seur.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nkedin.com/company/SEUR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XraUkDU1Oo9Yc/0rwya71vvyKg==">CgMxLjAyCGguZ2pkZ3hzOAByITFxMkFZcHRjc3JTaG5Bcl9NWmktaEc4SHhBTjlDSDcwUw==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932</Words>
  <Characters>5132</Characters>
  <Application>Microsoft Office Word</Application>
  <DocSecurity>0</DocSecurity>
  <Lines>42</Lines>
  <Paragraphs>12</Paragraphs>
  <ScaleCrop>false</ScaleCrop>
  <Company/>
  <LinksUpToDate>false</LinksUpToDate>
  <CharactersWithSpaces>6052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Ruben</cp:lastModifiedBy>
  <cp:revision>2</cp:revision>
  <dcterms:created xsi:type="dcterms:W3CDTF">2024-08-12T10:54:00Z</dcterms:created>
  <dcterms:modified xsi:type="dcterms:W3CDTF">2024-09-09T13:35:00Z</dcterms:modified>
</cp:coreProperties>
</file>