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81ADC" w14:textId="77777777" w:rsidR="00857813" w:rsidRDefault="00857813">
      <w:pPr>
        <w:pBdr>
          <w:top w:val="nil"/>
          <w:left w:val="nil"/>
          <w:bottom w:val="nil"/>
          <w:right w:val="nil"/>
          <w:between w:val="nil"/>
        </w:pBdr>
        <w:shd w:val="clear" w:color="auto" w:fill="FFFFFF"/>
        <w:jc w:val="both"/>
        <w:rPr>
          <w:rFonts w:ascii="Arial" w:eastAsia="Arial" w:hAnsi="Arial" w:cs="Arial"/>
          <w:color w:val="FF0000"/>
          <w:sz w:val="29"/>
          <w:szCs w:val="29"/>
          <w:shd w:val="clear" w:color="auto" w:fill="F3F3F3"/>
        </w:rPr>
      </w:pPr>
    </w:p>
    <w:p w14:paraId="30BB4B7B" w14:textId="77777777" w:rsidR="00857813" w:rsidRDefault="00857813">
      <w:pPr>
        <w:pBdr>
          <w:top w:val="nil"/>
          <w:left w:val="nil"/>
          <w:bottom w:val="nil"/>
          <w:right w:val="nil"/>
          <w:between w:val="nil"/>
        </w:pBdr>
        <w:shd w:val="clear" w:color="auto" w:fill="FFFFFF"/>
        <w:ind w:left="720"/>
        <w:jc w:val="both"/>
        <w:rPr>
          <w:rFonts w:ascii="Arial" w:eastAsia="Arial" w:hAnsi="Arial" w:cs="Arial"/>
          <w:color w:val="000000"/>
        </w:rPr>
      </w:pPr>
    </w:p>
    <w:p w14:paraId="1C4B7458" w14:textId="77777777" w:rsidR="00857813" w:rsidRDefault="00030254">
      <w:pPr>
        <w:jc w:val="center"/>
        <w:rPr>
          <w:rFonts w:ascii="Arial" w:eastAsia="Arial" w:hAnsi="Arial" w:cs="Arial"/>
          <w:b/>
          <w:sz w:val="38"/>
          <w:szCs w:val="38"/>
        </w:rPr>
      </w:pPr>
      <w:r>
        <w:rPr>
          <w:rFonts w:ascii="Arial" w:eastAsia="Arial" w:hAnsi="Arial" w:cs="Arial"/>
          <w:b/>
          <w:sz w:val="38"/>
          <w:szCs w:val="38"/>
        </w:rPr>
        <w:t xml:space="preserve">SEUR lanza </w:t>
      </w:r>
      <w:proofErr w:type="spellStart"/>
      <w:r>
        <w:rPr>
          <w:rFonts w:ascii="Arial" w:eastAsia="Arial" w:hAnsi="Arial" w:cs="Arial"/>
          <w:b/>
          <w:sz w:val="38"/>
          <w:szCs w:val="38"/>
        </w:rPr>
        <w:t>miSEUR</w:t>
      </w:r>
      <w:proofErr w:type="spellEnd"/>
      <w:r>
        <w:rPr>
          <w:rFonts w:ascii="Arial" w:eastAsia="Arial" w:hAnsi="Arial" w:cs="Arial"/>
          <w:b/>
          <w:sz w:val="38"/>
          <w:szCs w:val="38"/>
        </w:rPr>
        <w:t>+ para agrupar en una única entrega pedidos de diferentes empresas de reparto</w:t>
      </w:r>
    </w:p>
    <w:p w14:paraId="15BB1276" w14:textId="77777777" w:rsidR="00857813" w:rsidRDefault="00857813">
      <w:pPr>
        <w:pBdr>
          <w:top w:val="nil"/>
          <w:left w:val="nil"/>
          <w:bottom w:val="nil"/>
          <w:right w:val="nil"/>
          <w:between w:val="nil"/>
        </w:pBdr>
        <w:shd w:val="clear" w:color="auto" w:fill="FFFFFF"/>
        <w:jc w:val="both"/>
        <w:rPr>
          <w:rFonts w:ascii="Arial" w:eastAsia="Arial" w:hAnsi="Arial" w:cs="Arial"/>
          <w:color w:val="FF0000"/>
        </w:rPr>
      </w:pPr>
    </w:p>
    <w:p w14:paraId="44BFFF13" w14:textId="1BC62F0C" w:rsidR="00857813" w:rsidRDefault="0006001A">
      <w:pPr>
        <w:numPr>
          <w:ilvl w:val="0"/>
          <w:numId w:val="1"/>
        </w:numPr>
        <w:pBdr>
          <w:top w:val="nil"/>
          <w:left w:val="nil"/>
          <w:bottom w:val="nil"/>
          <w:right w:val="nil"/>
          <w:between w:val="nil"/>
        </w:pBdr>
        <w:shd w:val="clear" w:color="auto" w:fill="FFFFFF"/>
        <w:spacing w:after="200"/>
        <w:jc w:val="center"/>
        <w:rPr>
          <w:rFonts w:ascii="Calibri" w:eastAsia="Calibri" w:hAnsi="Calibri" w:cs="Calibri"/>
        </w:rPr>
      </w:pPr>
      <w:hyperlink r:id="rId8" w:history="1">
        <w:proofErr w:type="spellStart"/>
        <w:r w:rsidR="00030254" w:rsidRPr="00A14ABC">
          <w:rPr>
            <w:rStyle w:val="Hipervnculo"/>
            <w:rFonts w:ascii="Calibri" w:eastAsia="Calibri" w:hAnsi="Calibri" w:cs="Calibri"/>
          </w:rPr>
          <w:t>miSEUR</w:t>
        </w:r>
        <w:proofErr w:type="spellEnd"/>
        <w:r w:rsidR="00030254" w:rsidRPr="00A14ABC">
          <w:rPr>
            <w:rStyle w:val="Hipervnculo"/>
            <w:rFonts w:ascii="Calibri" w:eastAsia="Calibri" w:hAnsi="Calibri" w:cs="Calibri"/>
          </w:rPr>
          <w:t>+</w:t>
        </w:r>
      </w:hyperlink>
      <w:r w:rsidR="00030254">
        <w:rPr>
          <w:rFonts w:ascii="Calibri" w:eastAsia="Calibri" w:hAnsi="Calibri" w:cs="Calibri"/>
        </w:rPr>
        <w:t xml:space="preserve"> permite que los usuarios puedan recibir sus pedidos en una única entrega, independientemente de la empresa de reparto, además de elegir el día y la franja exacta de dos horas hasta las 20:00 h.</w:t>
      </w:r>
    </w:p>
    <w:p w14:paraId="14A95D50" w14:textId="77777777" w:rsidR="00857813" w:rsidRDefault="00030254">
      <w:pPr>
        <w:numPr>
          <w:ilvl w:val="0"/>
          <w:numId w:val="1"/>
        </w:numPr>
        <w:pBdr>
          <w:top w:val="nil"/>
          <w:left w:val="nil"/>
          <w:bottom w:val="nil"/>
          <w:right w:val="nil"/>
          <w:between w:val="nil"/>
        </w:pBdr>
        <w:shd w:val="clear" w:color="auto" w:fill="FFFFFF"/>
        <w:jc w:val="center"/>
        <w:rPr>
          <w:rFonts w:ascii="Calibri" w:eastAsia="Calibri" w:hAnsi="Calibri" w:cs="Calibri"/>
        </w:rPr>
      </w:pPr>
      <w:r>
        <w:rPr>
          <w:rFonts w:ascii="Calibri" w:eastAsia="Calibri" w:hAnsi="Calibri" w:cs="Calibri"/>
        </w:rPr>
        <w:t xml:space="preserve">Esta nueva solución, en fase piloto e impulsada por SEUR </w:t>
      </w:r>
      <w:proofErr w:type="spellStart"/>
      <w:r>
        <w:rPr>
          <w:rFonts w:ascii="Calibri" w:eastAsia="Calibri" w:hAnsi="Calibri" w:cs="Calibri"/>
        </w:rPr>
        <w:t>Now</w:t>
      </w:r>
      <w:proofErr w:type="spellEnd"/>
      <w:r>
        <w:rPr>
          <w:rFonts w:ascii="Calibri" w:eastAsia="Calibri" w:hAnsi="Calibri" w:cs="Calibri"/>
        </w:rPr>
        <w:t>, estará en funcionamiento para 63 códigos postales situados dentro del radio de la M-40 de Madrid</w:t>
      </w:r>
    </w:p>
    <w:p w14:paraId="406D7EA2" w14:textId="77777777" w:rsidR="00857813" w:rsidRDefault="00857813">
      <w:pPr>
        <w:pBdr>
          <w:top w:val="nil"/>
          <w:left w:val="nil"/>
          <w:bottom w:val="nil"/>
          <w:right w:val="nil"/>
          <w:between w:val="nil"/>
        </w:pBdr>
        <w:shd w:val="clear" w:color="auto" w:fill="FFFFFF"/>
        <w:ind w:left="720"/>
        <w:jc w:val="center"/>
        <w:rPr>
          <w:rFonts w:ascii="Calibri" w:eastAsia="Calibri" w:hAnsi="Calibri" w:cs="Calibri"/>
        </w:rPr>
      </w:pPr>
    </w:p>
    <w:p w14:paraId="439FEC03" w14:textId="5308B564" w:rsidR="00857813" w:rsidRDefault="00030254">
      <w:pPr>
        <w:shd w:val="clear" w:color="auto" w:fill="FFFFFF"/>
        <w:jc w:val="both"/>
        <w:rPr>
          <w:rFonts w:ascii="Calibri" w:eastAsia="Calibri" w:hAnsi="Calibri" w:cs="Calibri"/>
        </w:rPr>
      </w:pPr>
      <w:r>
        <w:rPr>
          <w:rFonts w:ascii="Calibri" w:eastAsia="Calibri" w:hAnsi="Calibri" w:cs="Calibri"/>
          <w:b/>
        </w:rPr>
        <w:t>Madrid, 14 de noviembre de 2023.</w:t>
      </w:r>
      <w:r>
        <w:rPr>
          <w:rFonts w:ascii="Calibri" w:eastAsia="Calibri" w:hAnsi="Calibri" w:cs="Calibri"/>
        </w:rPr>
        <w:t xml:space="preserve"> –  SEUR, la compañía líder de transporte urgente en España, ha lanzado un nuevo servicio piloto, </w:t>
      </w:r>
      <w:hyperlink r:id="rId9" w:history="1">
        <w:proofErr w:type="spellStart"/>
        <w:r w:rsidRPr="00A14ABC">
          <w:rPr>
            <w:rStyle w:val="Hipervnculo"/>
            <w:rFonts w:ascii="Calibri" w:eastAsia="Calibri" w:hAnsi="Calibri" w:cs="Calibri"/>
          </w:rPr>
          <w:t>miSEUR</w:t>
        </w:r>
        <w:proofErr w:type="spellEnd"/>
        <w:r w:rsidRPr="00A14ABC">
          <w:rPr>
            <w:rStyle w:val="Hipervnculo"/>
            <w:rFonts w:ascii="Calibri" w:eastAsia="Calibri" w:hAnsi="Calibri" w:cs="Calibri"/>
          </w:rPr>
          <w:t>+</w:t>
        </w:r>
      </w:hyperlink>
      <w:r>
        <w:rPr>
          <w:rFonts w:ascii="Calibri" w:eastAsia="Calibri" w:hAnsi="Calibri" w:cs="Calibri"/>
        </w:rPr>
        <w:t xml:space="preserve">, enmarcado dentro del programa </w:t>
      </w:r>
      <w:proofErr w:type="spellStart"/>
      <w:r>
        <w:rPr>
          <w:rFonts w:ascii="Calibri" w:eastAsia="Calibri" w:hAnsi="Calibri" w:cs="Calibri"/>
        </w:rPr>
        <w:t>HelloDPD</w:t>
      </w:r>
      <w:proofErr w:type="spellEnd"/>
      <w:r>
        <w:rPr>
          <w:rFonts w:ascii="Calibri" w:eastAsia="Calibri" w:hAnsi="Calibri" w:cs="Calibri"/>
        </w:rPr>
        <w:t xml:space="preserve"> de </w:t>
      </w:r>
      <w:proofErr w:type="spellStart"/>
      <w:r>
        <w:rPr>
          <w:rFonts w:ascii="Calibri" w:eastAsia="Calibri" w:hAnsi="Calibri" w:cs="Calibri"/>
        </w:rPr>
        <w:t>Geopost</w:t>
      </w:r>
      <w:proofErr w:type="spellEnd"/>
      <w:r>
        <w:rPr>
          <w:rFonts w:ascii="Calibri" w:eastAsia="Calibri" w:hAnsi="Calibri" w:cs="Calibri"/>
        </w:rPr>
        <w:t>, grupo logístico de referencia en Europa al que pertenece SEUR. Esta nueva solución ofrece una respuesta flexible a los consumidores online, ya que les permite agrupar varios pedidos de diferentes compañías en una única entrega.</w:t>
      </w:r>
    </w:p>
    <w:p w14:paraId="692DFCCA" w14:textId="77777777" w:rsidR="00857813" w:rsidRDefault="00857813">
      <w:pPr>
        <w:shd w:val="clear" w:color="auto" w:fill="FFFFFF"/>
        <w:jc w:val="both"/>
        <w:rPr>
          <w:rFonts w:ascii="Calibri" w:eastAsia="Calibri" w:hAnsi="Calibri" w:cs="Calibri"/>
        </w:rPr>
      </w:pPr>
    </w:p>
    <w:p w14:paraId="2447B916" w14:textId="27E4D7BA" w:rsidR="00857813" w:rsidRDefault="00030254">
      <w:pPr>
        <w:shd w:val="clear" w:color="auto" w:fill="FFFFFF"/>
        <w:jc w:val="both"/>
        <w:rPr>
          <w:rFonts w:ascii="Calibri" w:eastAsia="Calibri" w:hAnsi="Calibri" w:cs="Calibri"/>
        </w:rPr>
      </w:pPr>
      <w:r>
        <w:rPr>
          <w:rFonts w:ascii="Calibri" w:eastAsia="Calibri" w:hAnsi="Calibri" w:cs="Calibri"/>
        </w:rPr>
        <w:t xml:space="preserve">El funcionamiento de </w:t>
      </w:r>
      <w:hyperlink r:id="rId10" w:history="1">
        <w:proofErr w:type="spellStart"/>
        <w:r w:rsidRPr="00E01442">
          <w:rPr>
            <w:rStyle w:val="Hipervnculo"/>
            <w:rFonts w:ascii="Calibri" w:eastAsia="Calibri" w:hAnsi="Calibri" w:cs="Calibri"/>
          </w:rPr>
          <w:t>miSEUR</w:t>
        </w:r>
        <w:proofErr w:type="spellEnd"/>
        <w:r w:rsidRPr="00E01442">
          <w:rPr>
            <w:rStyle w:val="Hipervnculo"/>
            <w:rFonts w:ascii="Calibri" w:eastAsia="Calibri" w:hAnsi="Calibri" w:cs="Calibri"/>
          </w:rPr>
          <w:t>+</w:t>
        </w:r>
      </w:hyperlink>
      <w:r>
        <w:rPr>
          <w:rFonts w:ascii="Calibri" w:eastAsia="Calibri" w:hAnsi="Calibri" w:cs="Calibri"/>
        </w:rPr>
        <w:t xml:space="preserve"> está diseñado para que todos los pedidos de un comprador online, independientemente de la empresa de reparto que lo gestione en un primer momento, puedan ser depositados en un punto de SEUR para que, después de su agrupación, se pueda realizar una única entrega semanal en un mismo día y en el tramo de 2 horas que escoja el cliente. </w:t>
      </w:r>
    </w:p>
    <w:p w14:paraId="6E944373" w14:textId="77777777" w:rsidR="00857813" w:rsidRDefault="00857813">
      <w:pPr>
        <w:shd w:val="clear" w:color="auto" w:fill="FFFFFF"/>
        <w:jc w:val="both"/>
        <w:rPr>
          <w:rFonts w:ascii="Calibri" w:eastAsia="Calibri" w:hAnsi="Calibri" w:cs="Calibri"/>
        </w:rPr>
      </w:pPr>
    </w:p>
    <w:p w14:paraId="48EC9766" w14:textId="77777777" w:rsidR="00857813" w:rsidRDefault="00030254">
      <w:pPr>
        <w:shd w:val="clear" w:color="auto" w:fill="FFFFFF"/>
        <w:jc w:val="both"/>
        <w:rPr>
          <w:rFonts w:ascii="Calibri" w:eastAsia="Calibri" w:hAnsi="Calibri" w:cs="Calibri"/>
        </w:rPr>
      </w:pPr>
      <w:r>
        <w:rPr>
          <w:rFonts w:ascii="Calibri" w:eastAsia="Calibri" w:hAnsi="Calibri" w:cs="Calibri"/>
        </w:rPr>
        <w:t xml:space="preserve">Este servicio, en fase piloto, y que se realizará a través de la división de entregas </w:t>
      </w:r>
      <w:proofErr w:type="spellStart"/>
      <w:r>
        <w:rPr>
          <w:rFonts w:ascii="Calibri" w:eastAsia="Calibri" w:hAnsi="Calibri" w:cs="Calibri"/>
        </w:rPr>
        <w:t>superurgentes</w:t>
      </w:r>
      <w:proofErr w:type="spellEnd"/>
      <w:r>
        <w:rPr>
          <w:rFonts w:ascii="Calibri" w:eastAsia="Calibri" w:hAnsi="Calibri" w:cs="Calibri"/>
        </w:rPr>
        <w:t xml:space="preserve"> de SEUR, SEUR </w:t>
      </w:r>
      <w:proofErr w:type="spellStart"/>
      <w:r>
        <w:rPr>
          <w:rFonts w:ascii="Calibri" w:eastAsia="Calibri" w:hAnsi="Calibri" w:cs="Calibri"/>
        </w:rPr>
        <w:t>Now</w:t>
      </w:r>
      <w:proofErr w:type="spellEnd"/>
      <w:r>
        <w:rPr>
          <w:rFonts w:ascii="Calibri" w:eastAsia="Calibri" w:hAnsi="Calibri" w:cs="Calibri"/>
        </w:rPr>
        <w:t xml:space="preserve">, estará disponible en direcciones de 63 códigos postales de Madrid situados dentro del radio de la M-40 de la capital. Un servicio al que se podrá acceder a través de dos modelos de suscripción: uno standard y otro premium. </w:t>
      </w:r>
    </w:p>
    <w:p w14:paraId="37791160" w14:textId="77777777" w:rsidR="00857813" w:rsidRDefault="00857813">
      <w:pPr>
        <w:shd w:val="clear" w:color="auto" w:fill="FFFFFF"/>
        <w:jc w:val="both"/>
        <w:rPr>
          <w:rFonts w:ascii="Calibri" w:eastAsia="Calibri" w:hAnsi="Calibri" w:cs="Calibri"/>
        </w:rPr>
      </w:pPr>
    </w:p>
    <w:p w14:paraId="3A9C6A3D" w14:textId="13F22B0E" w:rsidR="00857813" w:rsidRDefault="00030254">
      <w:pPr>
        <w:shd w:val="clear" w:color="auto" w:fill="FFFFFF"/>
        <w:jc w:val="both"/>
        <w:rPr>
          <w:rFonts w:ascii="Calibri" w:eastAsia="Calibri" w:hAnsi="Calibri" w:cs="Calibri"/>
        </w:rPr>
      </w:pPr>
      <w:r>
        <w:rPr>
          <w:rFonts w:ascii="Calibri" w:eastAsia="Calibri" w:hAnsi="Calibri" w:cs="Calibri"/>
        </w:rPr>
        <w:t xml:space="preserve">El primero de ellos, el </w:t>
      </w:r>
      <w:r>
        <w:rPr>
          <w:rFonts w:ascii="Calibri" w:eastAsia="Calibri" w:hAnsi="Calibri" w:cs="Calibri"/>
          <w:i/>
        </w:rPr>
        <w:t>standard</w:t>
      </w:r>
      <w:r>
        <w:rPr>
          <w:rFonts w:ascii="Calibri" w:eastAsia="Calibri" w:hAnsi="Calibri" w:cs="Calibri"/>
        </w:rPr>
        <w:t xml:space="preserve">, incluye una entrega semanal, con almacenamiento en la tienda </w:t>
      </w:r>
      <w:hyperlink r:id="rId11" w:history="1">
        <w:proofErr w:type="spellStart"/>
        <w:r w:rsidRPr="00A14ABC">
          <w:rPr>
            <w:rStyle w:val="Hipervnculo"/>
            <w:rFonts w:ascii="Calibri" w:eastAsia="Calibri" w:hAnsi="Calibri" w:cs="Calibri"/>
          </w:rPr>
          <w:t>miSEUR</w:t>
        </w:r>
        <w:proofErr w:type="spellEnd"/>
        <w:r w:rsidRPr="00A14ABC">
          <w:rPr>
            <w:rStyle w:val="Hipervnculo"/>
            <w:rFonts w:ascii="Calibri" w:eastAsia="Calibri" w:hAnsi="Calibri" w:cs="Calibri"/>
          </w:rPr>
          <w:t>+</w:t>
        </w:r>
      </w:hyperlink>
      <w:r>
        <w:rPr>
          <w:rFonts w:ascii="Calibri" w:eastAsia="Calibri" w:hAnsi="Calibri" w:cs="Calibri"/>
        </w:rPr>
        <w:t xml:space="preserve"> durante quince días y hasta diez paquetes almacenados por mes. Por su parte, el modelo </w:t>
      </w:r>
      <w:r>
        <w:rPr>
          <w:rFonts w:ascii="Calibri" w:eastAsia="Calibri" w:hAnsi="Calibri" w:cs="Calibri"/>
          <w:i/>
        </w:rPr>
        <w:t xml:space="preserve">premium </w:t>
      </w:r>
      <w:r>
        <w:rPr>
          <w:rFonts w:ascii="Calibri" w:eastAsia="Calibri" w:hAnsi="Calibri" w:cs="Calibri"/>
        </w:rPr>
        <w:t xml:space="preserve">incluye todas las ventajas anteriores y aumenta la cifra de pedidos almacenados a treinta por mes e incluye dos entregas extras. Además, </w:t>
      </w:r>
      <w:hyperlink r:id="rId12" w:history="1">
        <w:proofErr w:type="spellStart"/>
        <w:r w:rsidRPr="00A14ABC">
          <w:rPr>
            <w:rStyle w:val="Hipervnculo"/>
            <w:rFonts w:ascii="Calibri" w:eastAsia="Calibri" w:hAnsi="Calibri" w:cs="Calibri"/>
          </w:rPr>
          <w:t>miSEUR</w:t>
        </w:r>
        <w:proofErr w:type="spellEnd"/>
        <w:r w:rsidRPr="00A14ABC">
          <w:rPr>
            <w:rStyle w:val="Hipervnculo"/>
            <w:rFonts w:ascii="Calibri" w:eastAsia="Calibri" w:hAnsi="Calibri" w:cs="Calibri"/>
          </w:rPr>
          <w:t>+</w:t>
        </w:r>
      </w:hyperlink>
      <w:r>
        <w:rPr>
          <w:rFonts w:ascii="Calibri" w:eastAsia="Calibri" w:hAnsi="Calibri" w:cs="Calibri"/>
        </w:rPr>
        <w:t xml:space="preserve"> será un servicio sostenible, ya que evita diferentes desplazamientos para entregar varios pedidos en la misma dirección, lo que consolida a SEUR como el referente de su sector en la protección del medioambiente. </w:t>
      </w:r>
    </w:p>
    <w:p w14:paraId="1DA48240" w14:textId="77777777" w:rsidR="00857813" w:rsidRDefault="00857813">
      <w:pPr>
        <w:shd w:val="clear" w:color="auto" w:fill="FFFFFF"/>
        <w:jc w:val="both"/>
        <w:rPr>
          <w:rFonts w:ascii="Calibri" w:eastAsia="Calibri" w:hAnsi="Calibri" w:cs="Calibri"/>
        </w:rPr>
      </w:pPr>
    </w:p>
    <w:p w14:paraId="4B258DCB" w14:textId="5A365D05" w:rsidR="00857813" w:rsidRDefault="00030254">
      <w:pPr>
        <w:shd w:val="clear" w:color="auto" w:fill="FFFFFF"/>
        <w:jc w:val="both"/>
        <w:rPr>
          <w:rFonts w:ascii="Calibri" w:eastAsia="Calibri" w:hAnsi="Calibri" w:cs="Calibri"/>
        </w:rPr>
      </w:pPr>
      <w:r>
        <w:rPr>
          <w:rFonts w:ascii="Calibri" w:eastAsia="Calibri" w:hAnsi="Calibri" w:cs="Calibri"/>
        </w:rPr>
        <w:t xml:space="preserve">En palabras de Karen </w:t>
      </w:r>
      <w:proofErr w:type="spellStart"/>
      <w:r>
        <w:rPr>
          <w:rFonts w:ascii="Calibri" w:eastAsia="Calibri" w:hAnsi="Calibri" w:cs="Calibri"/>
        </w:rPr>
        <w:t>Thouret</w:t>
      </w:r>
      <w:proofErr w:type="spellEnd"/>
      <w:r>
        <w:rPr>
          <w:rFonts w:ascii="Calibri" w:eastAsia="Calibri" w:hAnsi="Calibri" w:cs="Calibri"/>
        </w:rPr>
        <w:t>, responsable del área de Digital, E-</w:t>
      </w:r>
      <w:proofErr w:type="spellStart"/>
      <w:r>
        <w:rPr>
          <w:rFonts w:ascii="Calibri" w:eastAsia="Calibri" w:hAnsi="Calibri" w:cs="Calibri"/>
        </w:rPr>
        <w:t>commerce</w:t>
      </w:r>
      <w:proofErr w:type="spellEnd"/>
      <w:r>
        <w:rPr>
          <w:rFonts w:ascii="Calibri" w:eastAsia="Calibri" w:hAnsi="Calibri" w:cs="Calibri"/>
        </w:rPr>
        <w:t xml:space="preserve"> y </w:t>
      </w:r>
      <w:proofErr w:type="spellStart"/>
      <w:r>
        <w:rPr>
          <w:rFonts w:ascii="Calibri" w:eastAsia="Calibri" w:hAnsi="Calibri" w:cs="Calibri"/>
        </w:rPr>
        <w:t>Customer</w:t>
      </w:r>
      <w:proofErr w:type="spellEnd"/>
      <w:r>
        <w:rPr>
          <w:rFonts w:ascii="Calibri" w:eastAsia="Calibri" w:hAnsi="Calibri" w:cs="Calibri"/>
        </w:rPr>
        <w:t xml:space="preserve"> </w:t>
      </w:r>
      <w:proofErr w:type="spellStart"/>
      <w:r>
        <w:rPr>
          <w:rFonts w:ascii="Calibri" w:eastAsia="Calibri" w:hAnsi="Calibri" w:cs="Calibri"/>
        </w:rPr>
        <w:t>Experience</w:t>
      </w:r>
      <w:proofErr w:type="spellEnd"/>
      <w:r>
        <w:rPr>
          <w:rFonts w:ascii="Calibri" w:eastAsia="Calibri" w:hAnsi="Calibri" w:cs="Calibri"/>
        </w:rPr>
        <w:t xml:space="preserve"> de SEUR, “con </w:t>
      </w:r>
      <w:hyperlink r:id="rId13" w:history="1">
        <w:proofErr w:type="spellStart"/>
        <w:r w:rsidRPr="00A14ABC">
          <w:rPr>
            <w:rStyle w:val="Hipervnculo"/>
            <w:rFonts w:ascii="Calibri" w:eastAsia="Calibri" w:hAnsi="Calibri" w:cs="Calibri"/>
          </w:rPr>
          <w:t>miSEUR</w:t>
        </w:r>
        <w:proofErr w:type="spellEnd"/>
        <w:r w:rsidRPr="00A14ABC">
          <w:rPr>
            <w:rStyle w:val="Hipervnculo"/>
            <w:rFonts w:ascii="Calibri" w:eastAsia="Calibri" w:hAnsi="Calibri" w:cs="Calibri"/>
          </w:rPr>
          <w:t>+</w:t>
        </w:r>
      </w:hyperlink>
      <w:r>
        <w:rPr>
          <w:rFonts w:ascii="Calibri" w:eastAsia="Calibri" w:hAnsi="Calibri" w:cs="Calibri"/>
        </w:rPr>
        <w:t xml:space="preserve"> damos un paso más en nuestro objetivo de mejorar la experiencia de nuestros usuarios con SEUR. Los e-</w:t>
      </w:r>
      <w:proofErr w:type="spellStart"/>
      <w:r>
        <w:rPr>
          <w:rFonts w:ascii="Calibri" w:eastAsia="Calibri" w:hAnsi="Calibri" w:cs="Calibri"/>
        </w:rPr>
        <w:t>shoppers</w:t>
      </w:r>
      <w:proofErr w:type="spellEnd"/>
      <w:r>
        <w:rPr>
          <w:rFonts w:ascii="Calibri" w:eastAsia="Calibri" w:hAnsi="Calibri" w:cs="Calibri"/>
        </w:rPr>
        <w:t xml:space="preserve"> demandan flexibilidad y nosotros hemos respondido con una solución diseñada para que puedan optimizar al máximo su tiempo. Además, con esta solución también contribuimos a la descarbonización, reduciendo los desplazamientos, al mismo tiempo que agilizamos y hacemos más eficiente el reparto”. </w:t>
      </w:r>
    </w:p>
    <w:p w14:paraId="7ABD7597" w14:textId="77777777" w:rsidR="00857813" w:rsidRDefault="00857813">
      <w:pPr>
        <w:shd w:val="clear" w:color="auto" w:fill="FFFFFF"/>
        <w:jc w:val="both"/>
        <w:rPr>
          <w:rFonts w:ascii="Calibri" w:eastAsia="Calibri" w:hAnsi="Calibri" w:cs="Calibri"/>
        </w:rPr>
      </w:pPr>
    </w:p>
    <w:p w14:paraId="515521AF" w14:textId="77777777" w:rsidR="00857813" w:rsidRDefault="00030254">
      <w:pPr>
        <w:shd w:val="clear" w:color="auto" w:fill="FFFFFF"/>
        <w:jc w:val="both"/>
        <w:rPr>
          <w:rFonts w:ascii="Calibri" w:eastAsia="Calibri" w:hAnsi="Calibri" w:cs="Calibri"/>
          <w:b/>
        </w:rPr>
      </w:pPr>
      <w:r>
        <w:rPr>
          <w:rFonts w:ascii="Calibri" w:eastAsia="Calibri" w:hAnsi="Calibri" w:cs="Calibri"/>
          <w:b/>
        </w:rPr>
        <w:t xml:space="preserve">SEUR </w:t>
      </w:r>
      <w:proofErr w:type="spellStart"/>
      <w:r>
        <w:rPr>
          <w:rFonts w:ascii="Calibri" w:eastAsia="Calibri" w:hAnsi="Calibri" w:cs="Calibri"/>
          <w:b/>
        </w:rPr>
        <w:t>Now</w:t>
      </w:r>
      <w:proofErr w:type="spellEnd"/>
      <w:r>
        <w:rPr>
          <w:rFonts w:ascii="Calibri" w:eastAsia="Calibri" w:hAnsi="Calibri" w:cs="Calibri"/>
          <w:b/>
        </w:rPr>
        <w:t>, la división fiable y adaptada a las necesidades de los clientes</w:t>
      </w:r>
    </w:p>
    <w:p w14:paraId="49FA0BEB" w14:textId="77777777" w:rsidR="00857813" w:rsidRDefault="00857813">
      <w:pPr>
        <w:shd w:val="clear" w:color="auto" w:fill="FFFFFF"/>
        <w:jc w:val="both"/>
        <w:rPr>
          <w:rFonts w:ascii="Calibri" w:eastAsia="Calibri" w:hAnsi="Calibri" w:cs="Calibri"/>
          <w:b/>
        </w:rPr>
      </w:pPr>
    </w:p>
    <w:p w14:paraId="18A80BF1" w14:textId="447ABF06" w:rsidR="00857813" w:rsidRDefault="0006001A">
      <w:pPr>
        <w:shd w:val="clear" w:color="auto" w:fill="FFFFFF"/>
        <w:jc w:val="both"/>
        <w:rPr>
          <w:rFonts w:ascii="Calibri" w:eastAsia="Calibri" w:hAnsi="Calibri" w:cs="Calibri"/>
        </w:rPr>
      </w:pPr>
      <w:hyperlink r:id="rId14" w:history="1">
        <w:proofErr w:type="spellStart"/>
        <w:r w:rsidR="00030254" w:rsidRPr="00A14ABC">
          <w:rPr>
            <w:rStyle w:val="Hipervnculo"/>
            <w:rFonts w:ascii="Calibri" w:eastAsia="Calibri" w:hAnsi="Calibri" w:cs="Calibri"/>
          </w:rPr>
          <w:t>miSEUR</w:t>
        </w:r>
        <w:proofErr w:type="spellEnd"/>
        <w:r w:rsidR="00030254" w:rsidRPr="00A14ABC">
          <w:rPr>
            <w:rStyle w:val="Hipervnculo"/>
            <w:rFonts w:ascii="Calibri" w:eastAsia="Calibri" w:hAnsi="Calibri" w:cs="Calibri"/>
          </w:rPr>
          <w:t>+</w:t>
        </w:r>
      </w:hyperlink>
      <w:r w:rsidR="00030254">
        <w:rPr>
          <w:rFonts w:ascii="Calibri" w:eastAsia="Calibri" w:hAnsi="Calibri" w:cs="Calibri"/>
        </w:rPr>
        <w:t xml:space="preserve"> estará disponible a través de SEUR </w:t>
      </w:r>
      <w:proofErr w:type="spellStart"/>
      <w:r w:rsidR="00030254">
        <w:rPr>
          <w:rFonts w:ascii="Calibri" w:eastAsia="Calibri" w:hAnsi="Calibri" w:cs="Calibri"/>
        </w:rPr>
        <w:t>Now</w:t>
      </w:r>
      <w:proofErr w:type="spellEnd"/>
      <w:r w:rsidR="00030254">
        <w:rPr>
          <w:rFonts w:ascii="Calibri" w:eastAsia="Calibri" w:hAnsi="Calibri" w:cs="Calibri"/>
        </w:rPr>
        <w:t xml:space="preserve">, la división de entregas </w:t>
      </w:r>
      <w:proofErr w:type="spellStart"/>
      <w:r w:rsidR="00030254">
        <w:rPr>
          <w:rFonts w:ascii="Calibri" w:eastAsia="Calibri" w:hAnsi="Calibri" w:cs="Calibri"/>
        </w:rPr>
        <w:t>superurgentes</w:t>
      </w:r>
      <w:proofErr w:type="spellEnd"/>
      <w:r w:rsidR="00030254">
        <w:rPr>
          <w:rFonts w:ascii="Calibri" w:eastAsia="Calibri" w:hAnsi="Calibri" w:cs="Calibri"/>
        </w:rPr>
        <w:t xml:space="preserve"> y en franjas horarias de dos horas de lunes a viernes, que opera desde más de 30 </w:t>
      </w:r>
      <w:proofErr w:type="spellStart"/>
      <w:r w:rsidR="00030254">
        <w:rPr>
          <w:rFonts w:ascii="Calibri" w:eastAsia="Calibri" w:hAnsi="Calibri" w:cs="Calibri"/>
        </w:rPr>
        <w:t>hubs</w:t>
      </w:r>
      <w:proofErr w:type="spellEnd"/>
      <w:r w:rsidR="00030254">
        <w:rPr>
          <w:rFonts w:ascii="Calibri" w:eastAsia="Calibri" w:hAnsi="Calibri" w:cs="Calibri"/>
        </w:rPr>
        <w:t xml:space="preserve"> (propios y subcontratados) distribuidos en diferentes ciudades españolas como Madrid, Sevilla y Córdoba, entre otras.</w:t>
      </w:r>
    </w:p>
    <w:p w14:paraId="01DEE0AA" w14:textId="77777777" w:rsidR="00857813" w:rsidRDefault="00857813">
      <w:pPr>
        <w:shd w:val="clear" w:color="auto" w:fill="FFFFFF"/>
        <w:jc w:val="both"/>
        <w:rPr>
          <w:rFonts w:ascii="Calibri" w:eastAsia="Calibri" w:hAnsi="Calibri" w:cs="Calibri"/>
        </w:rPr>
      </w:pPr>
    </w:p>
    <w:p w14:paraId="5E5D9181" w14:textId="77777777" w:rsidR="00857813" w:rsidRDefault="00030254">
      <w:pPr>
        <w:shd w:val="clear" w:color="auto" w:fill="FFFFFF"/>
        <w:jc w:val="both"/>
        <w:rPr>
          <w:rFonts w:ascii="Calibri" w:eastAsia="Calibri" w:hAnsi="Calibri" w:cs="Calibri"/>
        </w:rPr>
      </w:pPr>
      <w:r>
        <w:rPr>
          <w:rFonts w:ascii="Calibri" w:eastAsia="Calibri" w:hAnsi="Calibri" w:cs="Calibri"/>
        </w:rPr>
        <w:t xml:space="preserve">Estos pequeños centros logísticos convierten a SEUR </w:t>
      </w:r>
      <w:proofErr w:type="spellStart"/>
      <w:r>
        <w:rPr>
          <w:rFonts w:ascii="Calibri" w:eastAsia="Calibri" w:hAnsi="Calibri" w:cs="Calibri"/>
        </w:rPr>
        <w:t>Now</w:t>
      </w:r>
      <w:proofErr w:type="spellEnd"/>
      <w:r>
        <w:rPr>
          <w:rFonts w:ascii="Calibri" w:eastAsia="Calibri" w:hAnsi="Calibri" w:cs="Calibri"/>
        </w:rPr>
        <w:t xml:space="preserve"> en un símbolo de eficacia, dado que sólo en 2021 se realizaron más de un millón de entregas con SEUR </w:t>
      </w:r>
      <w:proofErr w:type="spellStart"/>
      <w:r>
        <w:rPr>
          <w:rFonts w:ascii="Calibri" w:eastAsia="Calibri" w:hAnsi="Calibri" w:cs="Calibri"/>
        </w:rPr>
        <w:t>Now</w:t>
      </w:r>
      <w:proofErr w:type="spellEnd"/>
      <w:r>
        <w:rPr>
          <w:rFonts w:ascii="Calibri" w:eastAsia="Calibri" w:hAnsi="Calibri" w:cs="Calibri"/>
        </w:rPr>
        <w:t>, con un 99% de efectividad dentro de la franja horaria determinada.</w:t>
      </w:r>
    </w:p>
    <w:p w14:paraId="46A3E119" w14:textId="77777777" w:rsidR="00857813" w:rsidRDefault="00857813">
      <w:pPr>
        <w:shd w:val="clear" w:color="auto" w:fill="FFFFFF"/>
        <w:jc w:val="both"/>
        <w:rPr>
          <w:rFonts w:ascii="Calibri" w:eastAsia="Calibri" w:hAnsi="Calibri" w:cs="Calibri"/>
        </w:rPr>
      </w:pPr>
    </w:p>
    <w:p w14:paraId="17FF67C2" w14:textId="77777777" w:rsidR="00857813" w:rsidRDefault="00030254">
      <w:pPr>
        <w:shd w:val="clear" w:color="auto" w:fill="FFFFFF"/>
        <w:jc w:val="both"/>
        <w:rPr>
          <w:rFonts w:ascii="Calibri" w:eastAsia="Calibri" w:hAnsi="Calibri" w:cs="Calibri"/>
        </w:rPr>
      </w:pPr>
      <w:r>
        <w:rPr>
          <w:rFonts w:ascii="Calibri" w:eastAsia="Calibri" w:hAnsi="Calibri" w:cs="Calibri"/>
        </w:rPr>
        <w:t xml:space="preserve">Asimismo, con SEUR </w:t>
      </w:r>
      <w:proofErr w:type="spellStart"/>
      <w:r>
        <w:rPr>
          <w:rFonts w:ascii="Calibri" w:eastAsia="Calibri" w:hAnsi="Calibri" w:cs="Calibri"/>
        </w:rPr>
        <w:t>Now</w:t>
      </w:r>
      <w:proofErr w:type="spellEnd"/>
      <w:r>
        <w:rPr>
          <w:rFonts w:ascii="Calibri" w:eastAsia="Calibri" w:hAnsi="Calibri" w:cs="Calibri"/>
        </w:rPr>
        <w:t>, la entrega que se realice será sostenible. Este servicio ya cuenta con casi el 100% de su flota de cero o bajas emisiones y tiene como objetivo alcanzar un 50% de flota eléctrica este mismo año 2023, operando en las principales ciudades españolas como Madrid, Barcelona, Valencia, Pamplona, Coruña, Gijón, San Sebastián, Zaragoza, Vitoria, Málaga, Sevilla y Bilbao, con una previsión de ampliación a más ciudades del territorio nacional en un futuro próximo.</w:t>
      </w:r>
    </w:p>
    <w:p w14:paraId="1CF7EE32" w14:textId="77777777" w:rsidR="0006001A" w:rsidRDefault="0006001A">
      <w:pPr>
        <w:shd w:val="clear" w:color="auto" w:fill="FFFFFF"/>
        <w:jc w:val="both"/>
        <w:rPr>
          <w:rFonts w:ascii="Calibri" w:eastAsia="Calibri" w:hAnsi="Calibri" w:cs="Calibri"/>
        </w:rPr>
      </w:pPr>
    </w:p>
    <w:p w14:paraId="4F208DB8" w14:textId="6A739D61" w:rsidR="0006001A" w:rsidRPr="0006001A" w:rsidRDefault="0006001A">
      <w:pPr>
        <w:shd w:val="clear" w:color="auto" w:fill="FFFFFF"/>
        <w:jc w:val="both"/>
        <w:rPr>
          <w:rFonts w:ascii="Calibri" w:eastAsia="Calibri" w:hAnsi="Calibri" w:cs="Calibri"/>
          <w:i/>
          <w:iCs/>
        </w:rPr>
      </w:pPr>
      <w:r w:rsidRPr="0006001A">
        <w:rPr>
          <w:rFonts w:ascii="Calibri" w:eastAsia="Calibri" w:hAnsi="Calibri" w:cs="Calibri"/>
          <w:i/>
          <w:iCs/>
        </w:rPr>
        <w:t xml:space="preserve">Para suscribirse a este nuevo servicio visita </w:t>
      </w:r>
      <w:hyperlink r:id="rId15" w:history="1">
        <w:r w:rsidRPr="0006001A">
          <w:rPr>
            <w:rStyle w:val="Hipervnculo"/>
            <w:rFonts w:ascii="Calibri" w:eastAsia="Calibri" w:hAnsi="Calibri" w:cs="Calibri"/>
            <w:i/>
            <w:iCs/>
          </w:rPr>
          <w:t>www.miseurplus.com</w:t>
        </w:r>
      </w:hyperlink>
      <w:r w:rsidRPr="0006001A">
        <w:rPr>
          <w:rFonts w:ascii="Calibri" w:eastAsia="Calibri" w:hAnsi="Calibri" w:cs="Calibri"/>
          <w:i/>
          <w:iCs/>
        </w:rPr>
        <w:t>.</w:t>
      </w:r>
    </w:p>
    <w:p w14:paraId="3C3C31A1" w14:textId="77777777" w:rsidR="00857813" w:rsidRDefault="00857813">
      <w:pPr>
        <w:shd w:val="clear" w:color="auto" w:fill="FFFFFF"/>
        <w:jc w:val="both"/>
        <w:rPr>
          <w:rFonts w:ascii="Calibri" w:eastAsia="Calibri" w:hAnsi="Calibri" w:cs="Calibri"/>
        </w:rPr>
      </w:pPr>
    </w:p>
    <w:p w14:paraId="6C48B125" w14:textId="77777777" w:rsidR="00857813" w:rsidRDefault="00030254">
      <w:pPr>
        <w:pBdr>
          <w:top w:val="single" w:sz="4" w:space="1" w:color="000000"/>
          <w:left w:val="nil"/>
          <w:bottom w:val="nil"/>
          <w:right w:val="nil"/>
          <w:between w:val="nil"/>
        </w:pBdr>
        <w:jc w:val="both"/>
        <w:rPr>
          <w:rFonts w:ascii="Arial" w:eastAsia="Arial" w:hAnsi="Arial" w:cs="Arial"/>
          <w:b/>
          <w:color w:val="000000"/>
          <w:sz w:val="16"/>
          <w:szCs w:val="16"/>
          <w:u w:val="single"/>
        </w:rPr>
      </w:pPr>
      <w:r>
        <w:rPr>
          <w:rFonts w:ascii="Arial" w:eastAsia="Arial" w:hAnsi="Arial" w:cs="Arial"/>
          <w:b/>
          <w:color w:val="000000"/>
          <w:sz w:val="16"/>
          <w:szCs w:val="16"/>
          <w:u w:val="single"/>
        </w:rPr>
        <w:t xml:space="preserve">Acerca de SEUR </w:t>
      </w:r>
    </w:p>
    <w:p w14:paraId="3BC0D978" w14:textId="77777777" w:rsidR="00857813" w:rsidRDefault="00030254">
      <w:pPr>
        <w:pBdr>
          <w:top w:val="single" w:sz="4" w:space="1" w:color="000000"/>
          <w:left w:val="nil"/>
          <w:bottom w:val="nil"/>
          <w:right w:val="nil"/>
          <w:between w:val="nil"/>
        </w:pBdr>
        <w:jc w:val="both"/>
        <w:rPr>
          <w:color w:val="000000"/>
        </w:rPr>
      </w:pPr>
      <w:r>
        <w:rPr>
          <w:rFonts w:ascii="Arial" w:eastAsia="Arial" w:hAnsi="Arial" w:cs="Arial"/>
          <w:color w:val="000000"/>
          <w:sz w:val="16"/>
          <w:szCs w:val="16"/>
        </w:rPr>
        <w:t>Nuestros 80 años de historia nos han permitido ser pioneros en el transporte urgente en España, con tres grandes ejes de negocio: internacional, comercio electrónico y negocio B2B.</w:t>
      </w:r>
    </w:p>
    <w:p w14:paraId="7063A256" w14:textId="77777777" w:rsidR="00857813" w:rsidRDefault="00030254">
      <w:pPr>
        <w:pBdr>
          <w:top w:val="nil"/>
          <w:left w:val="nil"/>
          <w:bottom w:val="nil"/>
          <w:right w:val="nil"/>
          <w:between w:val="nil"/>
        </w:pBdr>
        <w:jc w:val="both"/>
        <w:rPr>
          <w:color w:val="000000"/>
        </w:rPr>
      </w:pPr>
      <w:r>
        <w:rPr>
          <w:rFonts w:ascii="Arial" w:eastAsia="Arial" w:hAnsi="Arial" w:cs="Arial"/>
          <w:color w:val="000000"/>
          <w:sz w:val="16"/>
          <w:szCs w:val="16"/>
        </w:rPr>
        <w:t xml:space="preserve">Gracias a nuestros más de 10.000 profesionales y a nuestra flota de 6.500 vehículos, damos servicio a empresas de todos los tamaños y sectores y, como parte de </w:t>
      </w:r>
      <w:proofErr w:type="spellStart"/>
      <w:r>
        <w:rPr>
          <w:rFonts w:ascii="Arial" w:eastAsia="Arial" w:hAnsi="Arial" w:cs="Arial"/>
          <w:color w:val="000000"/>
          <w:sz w:val="16"/>
          <w:szCs w:val="16"/>
        </w:rPr>
        <w:t>Geopost</w:t>
      </w:r>
      <w:proofErr w:type="spellEnd"/>
      <w:r>
        <w:rPr>
          <w:rFonts w:ascii="Arial" w:eastAsia="Arial" w:hAnsi="Arial" w:cs="Arial"/>
          <w:color w:val="000000"/>
          <w:sz w:val="16"/>
          <w:szCs w:val="16"/>
        </w:rPr>
        <w:t>, una de las mayores redes internacionales de transporte urgente, realizamos entregas en todo el mundo.</w:t>
      </w:r>
    </w:p>
    <w:p w14:paraId="3957C3F7" w14:textId="77777777" w:rsidR="00857813" w:rsidRDefault="00857813"/>
    <w:p w14:paraId="7705A4FB" w14:textId="77777777" w:rsidR="00857813" w:rsidRDefault="00030254">
      <w:pPr>
        <w:pBdr>
          <w:top w:val="nil"/>
          <w:left w:val="nil"/>
          <w:bottom w:val="nil"/>
          <w:right w:val="nil"/>
          <w:between w:val="nil"/>
        </w:pBdr>
        <w:jc w:val="both"/>
        <w:rPr>
          <w:color w:val="000000"/>
        </w:rPr>
      </w:pPr>
      <w:r>
        <w:rPr>
          <w:rFonts w:ascii="Arial" w:eastAsia="Arial" w:hAnsi="Arial" w:cs="Arial"/>
          <w:color w:val="000000"/>
          <w:sz w:val="16"/>
          <w:szCs w:val="16"/>
        </w:rPr>
        <w:t xml:space="preserve">Invertimos constantemente en innovación e infraestructuras para estar más cerca de nuestros clientes y ofrecerles mayor flexibilidad a través de soluciones como </w:t>
      </w:r>
      <w:proofErr w:type="spellStart"/>
      <w:r>
        <w:rPr>
          <w:rFonts w:ascii="Arial" w:eastAsia="Arial" w:hAnsi="Arial" w:cs="Arial"/>
          <w:color w:val="000000"/>
          <w:sz w:val="16"/>
          <w:szCs w:val="16"/>
        </w:rPr>
        <w:t>Predict</w:t>
      </w:r>
      <w:proofErr w:type="spellEnd"/>
      <w:r>
        <w:rPr>
          <w:rFonts w:ascii="Arial" w:eastAsia="Arial" w:hAnsi="Arial" w:cs="Arial"/>
          <w:color w:val="000000"/>
          <w:sz w:val="16"/>
          <w:szCs w:val="16"/>
        </w:rPr>
        <w:t xml:space="preserve">, sistema interactivo para concertar la entrega, o SEUR </w:t>
      </w:r>
      <w:proofErr w:type="spellStart"/>
      <w:r>
        <w:rPr>
          <w:rFonts w:ascii="Arial" w:eastAsia="Arial" w:hAnsi="Arial" w:cs="Arial"/>
          <w:color w:val="000000"/>
          <w:sz w:val="16"/>
          <w:szCs w:val="16"/>
        </w:rPr>
        <w:t>Now</w:t>
      </w:r>
      <w:proofErr w:type="spellEnd"/>
      <w:r>
        <w:rPr>
          <w:rFonts w:ascii="Arial" w:eastAsia="Arial" w:hAnsi="Arial" w:cs="Arial"/>
          <w:color w:val="000000"/>
          <w:sz w:val="16"/>
          <w:szCs w:val="16"/>
        </w:rPr>
        <w:t xml:space="preserve">, para las entregas </w:t>
      </w:r>
      <w:proofErr w:type="spellStart"/>
      <w:r>
        <w:rPr>
          <w:rFonts w:ascii="Arial" w:eastAsia="Arial" w:hAnsi="Arial" w:cs="Arial"/>
          <w:color w:val="000000"/>
          <w:sz w:val="16"/>
          <w:szCs w:val="16"/>
        </w:rPr>
        <w:t>superurgentes</w:t>
      </w:r>
      <w:proofErr w:type="spellEnd"/>
      <w:r>
        <w:rPr>
          <w:rFonts w:ascii="Arial" w:eastAsia="Arial" w:hAnsi="Arial" w:cs="Arial"/>
          <w:color w:val="000000"/>
          <w:sz w:val="16"/>
          <w:szCs w:val="16"/>
        </w:rPr>
        <w:t xml:space="preserve"> en una o dos horas. Apostamos por la logística sostenible con la integración de sistemas de reparto alternativos en grandes ciudades como el uso de vehículos ecológicos, </w:t>
      </w:r>
      <w:proofErr w:type="spellStart"/>
      <w:r>
        <w:rPr>
          <w:rFonts w:ascii="Arial" w:eastAsia="Arial" w:hAnsi="Arial" w:cs="Arial"/>
          <w:color w:val="000000"/>
          <w:sz w:val="16"/>
          <w:szCs w:val="16"/>
        </w:rPr>
        <w:t>hubs</w:t>
      </w:r>
      <w:proofErr w:type="spellEnd"/>
      <w:r>
        <w:rPr>
          <w:rFonts w:ascii="Arial" w:eastAsia="Arial" w:hAnsi="Arial" w:cs="Arial"/>
          <w:color w:val="000000"/>
          <w:sz w:val="16"/>
          <w:szCs w:val="16"/>
        </w:rPr>
        <w:t xml:space="preserve"> urbanos o nuestra red de puntos Pickup con más de 4.</w:t>
      </w:r>
      <w:r>
        <w:rPr>
          <w:rFonts w:ascii="Arial" w:eastAsia="Arial" w:hAnsi="Arial" w:cs="Arial"/>
          <w:sz w:val="16"/>
          <w:szCs w:val="16"/>
        </w:rPr>
        <w:t>5</w:t>
      </w:r>
      <w:r>
        <w:rPr>
          <w:rFonts w:ascii="Arial" w:eastAsia="Arial" w:hAnsi="Arial" w:cs="Arial"/>
          <w:color w:val="000000"/>
          <w:sz w:val="16"/>
          <w:szCs w:val="16"/>
        </w:rPr>
        <w:t xml:space="preserve">00 puntos, entre tiendas de conveniencia y </w:t>
      </w:r>
      <w:proofErr w:type="spellStart"/>
      <w:r>
        <w:rPr>
          <w:rFonts w:ascii="Arial" w:eastAsia="Arial" w:hAnsi="Arial" w:cs="Arial"/>
          <w:color w:val="000000"/>
          <w:sz w:val="16"/>
          <w:szCs w:val="16"/>
        </w:rPr>
        <w:t>lockers</w:t>
      </w:r>
      <w:proofErr w:type="spellEnd"/>
      <w:r>
        <w:rPr>
          <w:rFonts w:ascii="Arial" w:eastAsia="Arial" w:hAnsi="Arial" w:cs="Arial"/>
          <w:color w:val="000000"/>
          <w:sz w:val="16"/>
          <w:szCs w:val="16"/>
        </w:rPr>
        <w:t>.</w:t>
      </w:r>
    </w:p>
    <w:p w14:paraId="2E97319D" w14:textId="77777777" w:rsidR="00857813" w:rsidRDefault="00030254">
      <w:pPr>
        <w:spacing w:before="240" w:line="360" w:lineRule="auto"/>
        <w:jc w:val="both"/>
        <w:rPr>
          <w:rFonts w:ascii="Arial" w:eastAsia="Arial" w:hAnsi="Arial" w:cs="Arial"/>
          <w:b/>
          <w:sz w:val="16"/>
          <w:szCs w:val="16"/>
        </w:rPr>
      </w:pPr>
      <w:r>
        <w:rPr>
          <w:rFonts w:ascii="Arial" w:eastAsia="Arial" w:hAnsi="Arial" w:cs="Arial"/>
          <w:b/>
          <w:sz w:val="16"/>
          <w:szCs w:val="16"/>
        </w:rPr>
        <w:t>Para más información:</w:t>
      </w:r>
    </w:p>
    <w:p w14:paraId="79571465" w14:textId="77777777" w:rsidR="00857813" w:rsidRDefault="00030254">
      <w:pPr>
        <w:spacing w:before="240" w:line="360" w:lineRule="auto"/>
        <w:jc w:val="both"/>
        <w:rPr>
          <w:rFonts w:ascii="Arial" w:eastAsia="Arial" w:hAnsi="Arial" w:cs="Arial"/>
          <w:b/>
          <w:sz w:val="16"/>
          <w:szCs w:val="16"/>
          <w:u w:val="single"/>
        </w:rPr>
      </w:pPr>
      <w:r>
        <w:rPr>
          <w:rFonts w:ascii="Arial" w:eastAsia="Arial" w:hAnsi="Arial" w:cs="Arial"/>
          <w:b/>
          <w:sz w:val="16"/>
          <w:szCs w:val="16"/>
          <w:u w:val="single"/>
        </w:rPr>
        <w:t>https://www.facebook.com/FundacionSEUR</w:t>
      </w:r>
    </w:p>
    <w:p w14:paraId="1CB66805" w14:textId="77777777" w:rsidR="00857813" w:rsidRDefault="0006001A">
      <w:pPr>
        <w:spacing w:before="240" w:line="360" w:lineRule="auto"/>
        <w:jc w:val="both"/>
        <w:rPr>
          <w:rFonts w:ascii="Arial" w:eastAsia="Arial" w:hAnsi="Arial" w:cs="Arial"/>
          <w:b/>
          <w:color w:val="1155CC"/>
          <w:sz w:val="16"/>
          <w:szCs w:val="16"/>
          <w:u w:val="single"/>
        </w:rPr>
      </w:pPr>
      <w:hyperlink r:id="rId16" w:anchor="!/SEUR">
        <w:r w:rsidR="00030254">
          <w:rPr>
            <w:rFonts w:ascii="Arial" w:eastAsia="Arial" w:hAnsi="Arial" w:cs="Arial"/>
            <w:b/>
            <w:color w:val="1155CC"/>
            <w:sz w:val="16"/>
            <w:szCs w:val="16"/>
            <w:u w:val="single"/>
          </w:rPr>
          <w:t>https://twitter.com/SEUR</w:t>
        </w:r>
      </w:hyperlink>
    </w:p>
    <w:p w14:paraId="1CC14F13" w14:textId="77777777" w:rsidR="00857813" w:rsidRDefault="0006001A">
      <w:pPr>
        <w:spacing w:before="240" w:line="360" w:lineRule="auto"/>
        <w:jc w:val="both"/>
        <w:rPr>
          <w:rFonts w:ascii="Arial" w:eastAsia="Arial" w:hAnsi="Arial" w:cs="Arial"/>
          <w:b/>
          <w:color w:val="1155CC"/>
          <w:sz w:val="16"/>
          <w:szCs w:val="16"/>
          <w:u w:val="single"/>
        </w:rPr>
      </w:pPr>
      <w:hyperlink r:id="rId17">
        <w:r w:rsidR="00030254">
          <w:rPr>
            <w:rFonts w:ascii="Arial" w:eastAsia="Arial" w:hAnsi="Arial" w:cs="Arial"/>
            <w:b/>
            <w:color w:val="1155CC"/>
            <w:sz w:val="16"/>
            <w:szCs w:val="16"/>
            <w:u w:val="single"/>
          </w:rPr>
          <w:t>http://www.linkedin.com/company/SEUR</w:t>
        </w:r>
      </w:hyperlink>
    </w:p>
    <w:p w14:paraId="3F035BC7" w14:textId="77777777" w:rsidR="00857813" w:rsidRDefault="0006001A">
      <w:pPr>
        <w:spacing w:before="240" w:line="360" w:lineRule="auto"/>
        <w:jc w:val="both"/>
        <w:rPr>
          <w:rFonts w:ascii="Arial" w:eastAsia="Arial" w:hAnsi="Arial" w:cs="Arial"/>
          <w:b/>
          <w:color w:val="1155CC"/>
          <w:sz w:val="16"/>
          <w:szCs w:val="16"/>
          <w:u w:val="single"/>
        </w:rPr>
      </w:pPr>
      <w:hyperlink r:id="rId18">
        <w:r w:rsidR="00030254">
          <w:rPr>
            <w:rFonts w:ascii="Arial" w:eastAsia="Arial" w:hAnsi="Arial" w:cs="Arial"/>
            <w:b/>
            <w:color w:val="1155CC"/>
            <w:sz w:val="16"/>
            <w:szCs w:val="16"/>
            <w:u w:val="single"/>
          </w:rPr>
          <w:t>https://www.instagram.com/seur.es/</w:t>
        </w:r>
      </w:hyperlink>
    </w:p>
    <w:p w14:paraId="7EE4ACE4" w14:textId="77777777" w:rsidR="00857813" w:rsidRDefault="00030254">
      <w:pPr>
        <w:spacing w:before="240" w:line="276" w:lineRule="auto"/>
        <w:jc w:val="both"/>
        <w:rPr>
          <w:rFonts w:ascii="Arial" w:eastAsia="Arial" w:hAnsi="Arial" w:cs="Arial"/>
          <w:b/>
          <w:sz w:val="18"/>
          <w:szCs w:val="18"/>
        </w:rPr>
      </w:pPr>
      <w:r>
        <w:rPr>
          <w:rFonts w:ascii="Arial" w:eastAsia="Arial" w:hAnsi="Arial" w:cs="Arial"/>
          <w:b/>
          <w:sz w:val="18"/>
          <w:szCs w:val="18"/>
        </w:rPr>
        <w:t>Gabinete de prensa / Agencia de comunicación SEUR</w:t>
      </w:r>
    </w:p>
    <w:tbl>
      <w:tblPr>
        <w:tblStyle w:val="a3"/>
        <w:tblW w:w="8490"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4245"/>
        <w:gridCol w:w="4245"/>
      </w:tblGrid>
      <w:tr w:rsidR="00857813" w14:paraId="4C2E193E" w14:textId="77777777">
        <w:trPr>
          <w:trHeight w:val="3345"/>
        </w:trPr>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C9B199" w14:textId="77777777" w:rsidR="00857813" w:rsidRDefault="00030254">
            <w:pPr>
              <w:spacing w:before="240" w:line="276" w:lineRule="auto"/>
              <w:ind w:left="120"/>
              <w:jc w:val="both"/>
              <w:rPr>
                <w:rFonts w:ascii="Arial" w:eastAsia="Arial" w:hAnsi="Arial" w:cs="Arial"/>
                <w:b/>
                <w:sz w:val="16"/>
                <w:szCs w:val="16"/>
              </w:rPr>
            </w:pPr>
            <w:r>
              <w:rPr>
                <w:rFonts w:ascii="Arial" w:eastAsia="Arial" w:hAnsi="Arial" w:cs="Arial"/>
                <w:b/>
                <w:sz w:val="16"/>
                <w:szCs w:val="16"/>
              </w:rPr>
              <w:lastRenderedPageBreak/>
              <w:t>Eugenia Llorca/ Beatriz Molero</w:t>
            </w:r>
          </w:p>
          <w:p w14:paraId="45AEFD58" w14:textId="77777777" w:rsidR="00857813" w:rsidRDefault="00030254">
            <w:pPr>
              <w:spacing w:before="240" w:line="276" w:lineRule="auto"/>
              <w:ind w:left="120"/>
              <w:jc w:val="both"/>
              <w:rPr>
                <w:rFonts w:ascii="Arial" w:eastAsia="Arial" w:hAnsi="Arial" w:cs="Arial"/>
                <w:b/>
                <w:sz w:val="16"/>
                <w:szCs w:val="16"/>
              </w:rPr>
            </w:pPr>
            <w:r>
              <w:rPr>
                <w:rFonts w:ascii="Arial" w:eastAsia="Arial" w:hAnsi="Arial" w:cs="Arial"/>
                <w:b/>
                <w:sz w:val="16"/>
                <w:szCs w:val="16"/>
              </w:rPr>
              <w:t>SEUR</w:t>
            </w:r>
          </w:p>
          <w:p w14:paraId="6539ECBD" w14:textId="77777777" w:rsidR="00857813" w:rsidRDefault="00030254">
            <w:pPr>
              <w:spacing w:before="240" w:line="276" w:lineRule="auto"/>
              <w:ind w:left="120"/>
              <w:jc w:val="both"/>
              <w:rPr>
                <w:rFonts w:ascii="Arial" w:eastAsia="Arial" w:hAnsi="Arial" w:cs="Arial"/>
                <w:b/>
                <w:sz w:val="16"/>
                <w:szCs w:val="16"/>
              </w:rPr>
            </w:pPr>
            <w:r>
              <w:rPr>
                <w:rFonts w:ascii="Arial" w:eastAsia="Arial" w:hAnsi="Arial" w:cs="Arial"/>
                <w:b/>
                <w:sz w:val="16"/>
                <w:szCs w:val="16"/>
              </w:rPr>
              <w:t>692 12 65 62/ 658 76 86 79</w:t>
            </w:r>
          </w:p>
          <w:p w14:paraId="7A3BEB58" w14:textId="77777777" w:rsidR="00857813" w:rsidRDefault="00857813">
            <w:pPr>
              <w:spacing w:before="240" w:line="276" w:lineRule="auto"/>
              <w:ind w:left="120"/>
              <w:jc w:val="both"/>
              <w:rPr>
                <w:rFonts w:ascii="Arial" w:eastAsia="Arial" w:hAnsi="Arial" w:cs="Arial"/>
                <w:b/>
                <w:color w:val="0563C1"/>
                <w:sz w:val="16"/>
                <w:szCs w:val="16"/>
                <w:u w:val="single"/>
              </w:rPr>
            </w:pPr>
          </w:p>
        </w:tc>
        <w:tc>
          <w:tcPr>
            <w:tcW w:w="4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C08341" w14:textId="77777777" w:rsidR="00857813" w:rsidRDefault="00030254">
            <w:pPr>
              <w:spacing w:before="240" w:line="276" w:lineRule="auto"/>
              <w:ind w:left="120"/>
              <w:jc w:val="both"/>
              <w:rPr>
                <w:rFonts w:ascii="Arial" w:eastAsia="Arial" w:hAnsi="Arial" w:cs="Arial"/>
                <w:b/>
                <w:sz w:val="16"/>
                <w:szCs w:val="16"/>
              </w:rPr>
            </w:pPr>
            <w:r>
              <w:rPr>
                <w:rFonts w:ascii="Arial" w:eastAsia="Arial" w:hAnsi="Arial" w:cs="Arial"/>
                <w:b/>
                <w:sz w:val="16"/>
                <w:szCs w:val="16"/>
              </w:rPr>
              <w:t>Elena Barrera / Rubén Santiago/ Virginia Sánchez</w:t>
            </w:r>
          </w:p>
          <w:p w14:paraId="5F785138" w14:textId="77777777" w:rsidR="00857813" w:rsidRPr="00030254" w:rsidRDefault="00030254">
            <w:pPr>
              <w:spacing w:before="240" w:line="276" w:lineRule="auto"/>
              <w:ind w:left="120"/>
              <w:jc w:val="both"/>
              <w:rPr>
                <w:rFonts w:ascii="Arial" w:eastAsia="Arial" w:hAnsi="Arial" w:cs="Arial"/>
                <w:b/>
                <w:sz w:val="16"/>
                <w:szCs w:val="16"/>
                <w:lang w:val="en-GB"/>
              </w:rPr>
            </w:pPr>
            <w:r w:rsidRPr="00030254">
              <w:rPr>
                <w:rFonts w:ascii="Arial" w:eastAsia="Arial" w:hAnsi="Arial" w:cs="Arial"/>
                <w:b/>
                <w:sz w:val="16"/>
                <w:szCs w:val="16"/>
                <w:lang w:val="en-GB"/>
              </w:rPr>
              <w:t>TINKLE</w:t>
            </w:r>
          </w:p>
          <w:p w14:paraId="25D0ADCF" w14:textId="77777777" w:rsidR="00857813" w:rsidRPr="00030254" w:rsidRDefault="00030254">
            <w:pPr>
              <w:spacing w:before="240" w:line="276" w:lineRule="auto"/>
              <w:ind w:left="120"/>
              <w:jc w:val="both"/>
              <w:rPr>
                <w:rFonts w:ascii="Arial" w:eastAsia="Arial" w:hAnsi="Arial" w:cs="Arial"/>
                <w:b/>
                <w:sz w:val="16"/>
                <w:szCs w:val="16"/>
                <w:lang w:val="en-GB"/>
              </w:rPr>
            </w:pPr>
            <w:r w:rsidRPr="00030254">
              <w:rPr>
                <w:rFonts w:ascii="Arial" w:eastAsia="Arial" w:hAnsi="Arial" w:cs="Arial"/>
                <w:b/>
                <w:sz w:val="16"/>
                <w:szCs w:val="16"/>
                <w:lang w:val="en-GB"/>
              </w:rPr>
              <w:t xml:space="preserve">91 702 10 10 </w:t>
            </w:r>
          </w:p>
          <w:p w14:paraId="51A89738" w14:textId="77777777" w:rsidR="00857813" w:rsidRPr="00030254" w:rsidRDefault="00030254">
            <w:pPr>
              <w:spacing w:before="240" w:line="276" w:lineRule="auto"/>
              <w:ind w:left="120"/>
              <w:jc w:val="both"/>
              <w:rPr>
                <w:rFonts w:ascii="Arial" w:eastAsia="Arial" w:hAnsi="Arial" w:cs="Arial"/>
                <w:b/>
                <w:color w:val="0563C1"/>
                <w:sz w:val="16"/>
                <w:szCs w:val="16"/>
                <w:lang w:val="en-GB"/>
              </w:rPr>
            </w:pPr>
            <w:r w:rsidRPr="00030254">
              <w:rPr>
                <w:rFonts w:ascii="Arial" w:eastAsia="Arial" w:hAnsi="Arial" w:cs="Arial"/>
                <w:b/>
                <w:color w:val="0563C1"/>
                <w:sz w:val="16"/>
                <w:szCs w:val="16"/>
                <w:lang w:val="en-GB"/>
              </w:rPr>
              <w:t>ebarrera@tinkle.es</w:t>
            </w:r>
          </w:p>
          <w:p w14:paraId="4BBE21F3" w14:textId="77777777" w:rsidR="00857813" w:rsidRPr="00030254" w:rsidRDefault="00030254">
            <w:pPr>
              <w:spacing w:before="240" w:line="276" w:lineRule="auto"/>
              <w:ind w:left="120"/>
              <w:jc w:val="both"/>
              <w:rPr>
                <w:rFonts w:ascii="Arial" w:eastAsia="Arial" w:hAnsi="Arial" w:cs="Arial"/>
                <w:b/>
                <w:color w:val="0563C1"/>
                <w:sz w:val="16"/>
                <w:szCs w:val="16"/>
                <w:lang w:val="en-GB"/>
              </w:rPr>
            </w:pPr>
            <w:r w:rsidRPr="00030254">
              <w:rPr>
                <w:rFonts w:ascii="Arial" w:eastAsia="Arial" w:hAnsi="Arial" w:cs="Arial"/>
                <w:b/>
                <w:color w:val="0563C1"/>
                <w:sz w:val="16"/>
                <w:szCs w:val="16"/>
                <w:lang w:val="en-GB"/>
              </w:rPr>
              <w:t>rsantiago@tinkle.es</w:t>
            </w:r>
          </w:p>
          <w:p w14:paraId="5829429D" w14:textId="77777777" w:rsidR="00857813" w:rsidRDefault="00030254">
            <w:pPr>
              <w:spacing w:before="240" w:line="276" w:lineRule="auto"/>
              <w:ind w:left="120"/>
              <w:jc w:val="both"/>
              <w:rPr>
                <w:rFonts w:ascii="Arial" w:eastAsia="Arial" w:hAnsi="Arial" w:cs="Arial"/>
                <w:b/>
                <w:color w:val="0563C1"/>
                <w:sz w:val="16"/>
                <w:szCs w:val="16"/>
              </w:rPr>
            </w:pPr>
            <w:r>
              <w:rPr>
                <w:rFonts w:ascii="Arial" w:eastAsia="Arial" w:hAnsi="Arial" w:cs="Arial"/>
                <w:b/>
                <w:color w:val="0563C1"/>
                <w:sz w:val="16"/>
                <w:szCs w:val="16"/>
              </w:rPr>
              <w:t>vsanchez@tinkle.es</w:t>
            </w:r>
          </w:p>
          <w:p w14:paraId="41ED6AFC" w14:textId="77777777" w:rsidR="00857813" w:rsidRDefault="00857813">
            <w:pPr>
              <w:spacing w:before="240" w:line="276" w:lineRule="auto"/>
              <w:ind w:left="120"/>
              <w:jc w:val="both"/>
              <w:rPr>
                <w:rFonts w:ascii="Arial" w:eastAsia="Arial" w:hAnsi="Arial" w:cs="Arial"/>
                <w:b/>
                <w:color w:val="0563C1"/>
                <w:sz w:val="16"/>
                <w:szCs w:val="16"/>
              </w:rPr>
            </w:pPr>
          </w:p>
        </w:tc>
      </w:tr>
    </w:tbl>
    <w:p w14:paraId="1F8B353E" w14:textId="77777777" w:rsidR="00857813" w:rsidRDefault="00857813">
      <w:pPr>
        <w:pBdr>
          <w:top w:val="single" w:sz="4" w:space="1" w:color="000000"/>
        </w:pBdr>
        <w:spacing w:after="200" w:line="360" w:lineRule="auto"/>
        <w:ind w:right="-285"/>
        <w:jc w:val="both"/>
        <w:rPr>
          <w:rFonts w:ascii="Arial" w:eastAsia="Arial" w:hAnsi="Arial" w:cs="Arial"/>
          <w:sz w:val="16"/>
          <w:szCs w:val="16"/>
        </w:rPr>
      </w:pPr>
    </w:p>
    <w:p w14:paraId="3A865D92" w14:textId="77777777" w:rsidR="00857813" w:rsidRDefault="00857813">
      <w:pPr>
        <w:jc w:val="both"/>
        <w:rPr>
          <w:rFonts w:ascii="Arial" w:eastAsia="Arial" w:hAnsi="Arial" w:cs="Arial"/>
          <w:sz w:val="20"/>
          <w:szCs w:val="20"/>
        </w:rPr>
      </w:pPr>
    </w:p>
    <w:p w14:paraId="4FC07FE8" w14:textId="77777777" w:rsidR="00857813" w:rsidRDefault="00857813">
      <w:pPr>
        <w:rPr>
          <w:rFonts w:ascii="Arial" w:eastAsia="Arial" w:hAnsi="Arial" w:cs="Arial"/>
          <w:sz w:val="22"/>
          <w:szCs w:val="22"/>
        </w:rPr>
      </w:pPr>
    </w:p>
    <w:p w14:paraId="26F7C744" w14:textId="77777777" w:rsidR="00857813" w:rsidRDefault="00857813">
      <w:pPr>
        <w:jc w:val="both"/>
        <w:rPr>
          <w:rFonts w:ascii="Arial" w:eastAsia="Arial" w:hAnsi="Arial" w:cs="Arial"/>
          <w:sz w:val="22"/>
          <w:szCs w:val="22"/>
        </w:rPr>
      </w:pPr>
    </w:p>
    <w:p w14:paraId="0AA44955" w14:textId="77777777" w:rsidR="00857813" w:rsidRDefault="00857813">
      <w:pPr>
        <w:jc w:val="both"/>
        <w:rPr>
          <w:rFonts w:ascii="Arial" w:eastAsia="Arial" w:hAnsi="Arial" w:cs="Arial"/>
          <w:sz w:val="22"/>
          <w:szCs w:val="22"/>
        </w:rPr>
      </w:pPr>
    </w:p>
    <w:p w14:paraId="5B9DFC3F" w14:textId="77777777" w:rsidR="00857813" w:rsidRDefault="00857813">
      <w:pPr>
        <w:jc w:val="both"/>
        <w:rPr>
          <w:rFonts w:ascii="Arial" w:eastAsia="Arial" w:hAnsi="Arial" w:cs="Arial"/>
          <w:sz w:val="22"/>
          <w:szCs w:val="22"/>
        </w:rPr>
      </w:pPr>
    </w:p>
    <w:p w14:paraId="56E2E9D5" w14:textId="77777777" w:rsidR="00857813" w:rsidRDefault="00857813">
      <w:pPr>
        <w:spacing w:after="200"/>
        <w:rPr>
          <w:rFonts w:ascii="Arial" w:eastAsia="Arial" w:hAnsi="Arial" w:cs="Arial"/>
          <w:color w:val="000000"/>
          <w:sz w:val="22"/>
          <w:szCs w:val="22"/>
        </w:rPr>
      </w:pPr>
    </w:p>
    <w:p w14:paraId="5A316E43" w14:textId="77777777" w:rsidR="00857813" w:rsidRDefault="00857813">
      <w:pPr>
        <w:rPr>
          <w:rFonts w:ascii="Arial" w:eastAsia="Arial" w:hAnsi="Arial" w:cs="Arial"/>
          <w:sz w:val="20"/>
          <w:szCs w:val="20"/>
        </w:rPr>
      </w:pPr>
    </w:p>
    <w:sectPr w:rsidR="00857813">
      <w:headerReference w:type="default" r:id="rId1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E87CC" w14:textId="77777777" w:rsidR="00030254" w:rsidRDefault="00030254">
      <w:r>
        <w:separator/>
      </w:r>
    </w:p>
  </w:endnote>
  <w:endnote w:type="continuationSeparator" w:id="0">
    <w:p w14:paraId="6913A5D8" w14:textId="77777777" w:rsidR="00030254" w:rsidRDefault="0003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FF108" w14:textId="77777777" w:rsidR="00030254" w:rsidRDefault="00030254">
      <w:r>
        <w:separator/>
      </w:r>
    </w:p>
  </w:footnote>
  <w:footnote w:type="continuationSeparator" w:id="0">
    <w:p w14:paraId="1260F9A5" w14:textId="77777777" w:rsidR="00030254" w:rsidRDefault="0003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93B1" w14:textId="77777777" w:rsidR="00857813" w:rsidRDefault="00030254">
    <w:pPr>
      <w:tabs>
        <w:tab w:val="center" w:pos="4252"/>
        <w:tab w:val="right" w:pos="8504"/>
      </w:tabs>
      <w:rPr>
        <w:color w:val="000000"/>
      </w:rPr>
    </w:pPr>
    <w:r>
      <w:t xml:space="preserve">                                                                                                              </w:t>
    </w:r>
    <w:r>
      <w:rPr>
        <w:noProof/>
      </w:rPr>
      <w:drawing>
        <wp:anchor distT="0" distB="0" distL="114300" distR="114300" simplePos="0" relativeHeight="251658240" behindDoc="0" locked="0" layoutInCell="1" hidden="0" allowOverlap="1" wp14:anchorId="2468C76A" wp14:editId="62B705D9">
          <wp:simplePos x="0" y="0"/>
          <wp:positionH relativeFrom="column">
            <wp:posOffset>7</wp:posOffset>
          </wp:positionH>
          <wp:positionV relativeFrom="paragraph">
            <wp:posOffset>-629</wp:posOffset>
          </wp:positionV>
          <wp:extent cx="1209675" cy="291465"/>
          <wp:effectExtent l="0" t="0" r="0" b="0"/>
          <wp:wrapNone/>
          <wp:docPr id="9" name="image1.jpg" descr="Imagen que contiene 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Gráfico&#10;&#10;Descripción generada automáticamente"/>
                  <pic:cNvPicPr preferRelativeResize="0"/>
                </pic:nvPicPr>
                <pic:blipFill>
                  <a:blip r:embed="rId1"/>
                  <a:srcRect t="23153" b="43674"/>
                  <a:stretch>
                    <a:fillRect/>
                  </a:stretch>
                </pic:blipFill>
                <pic:spPr>
                  <a:xfrm>
                    <a:off x="0" y="0"/>
                    <a:ext cx="1209675" cy="29146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22684C98" wp14:editId="164F393D">
          <wp:simplePos x="0" y="0"/>
          <wp:positionH relativeFrom="column">
            <wp:posOffset>4643755</wp:posOffset>
          </wp:positionH>
          <wp:positionV relativeFrom="paragraph">
            <wp:posOffset>-95878</wp:posOffset>
          </wp:positionV>
          <wp:extent cx="756285" cy="419100"/>
          <wp:effectExtent l="0" t="0" r="0" b="0"/>
          <wp:wrapSquare wrapText="bothSides" distT="114300" distB="114300" distL="114300" distR="114300"/>
          <wp:docPr id="10" name="image2.png"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Interfaz de usuario gráfica&#10;&#10;Descripción generada automáticamente"/>
                  <pic:cNvPicPr preferRelativeResize="0"/>
                </pic:nvPicPr>
                <pic:blipFill>
                  <a:blip r:embed="rId2"/>
                  <a:srcRect l="48441"/>
                  <a:stretch>
                    <a:fillRect/>
                  </a:stretch>
                </pic:blipFill>
                <pic:spPr>
                  <a:xfrm>
                    <a:off x="0" y="0"/>
                    <a:ext cx="756285" cy="419100"/>
                  </a:xfrm>
                  <a:prstGeom prst="rect">
                    <a:avLst/>
                  </a:prstGeom>
                  <a:ln/>
                </pic:spPr>
              </pic:pic>
            </a:graphicData>
          </a:graphic>
        </wp:anchor>
      </w:drawing>
    </w:r>
  </w:p>
  <w:p w14:paraId="20CFCA24" w14:textId="77777777" w:rsidR="00857813" w:rsidRDefault="00857813">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D4303"/>
    <w:multiLevelType w:val="multilevel"/>
    <w:tmpl w:val="2806DD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1603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813"/>
    <w:rsid w:val="00030254"/>
    <w:rsid w:val="0006001A"/>
    <w:rsid w:val="00857813"/>
    <w:rsid w:val="00A14ABC"/>
    <w:rsid w:val="00E014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9783A"/>
  <w15:docId w15:val="{AC3E6AD6-10FC-4DB7-998C-D5FAE1E4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863020"/>
    <w:rPr>
      <w:color w:val="0000FF" w:themeColor="hyperlink"/>
      <w:u w:val="single"/>
    </w:rPr>
  </w:style>
  <w:style w:type="character" w:styleId="Mencinsinresolver">
    <w:name w:val="Unresolved Mention"/>
    <w:basedOn w:val="Fuentedeprrafopredeter"/>
    <w:uiPriority w:val="99"/>
    <w:semiHidden/>
    <w:unhideWhenUsed/>
    <w:rsid w:val="00863020"/>
    <w:rPr>
      <w:color w:val="605E5C"/>
      <w:shd w:val="clear" w:color="auto" w:fill="E1DFDD"/>
    </w:rPr>
  </w:style>
  <w:style w:type="paragraph" w:styleId="NormalWeb">
    <w:name w:val="Normal (Web)"/>
    <w:basedOn w:val="Normal"/>
    <w:uiPriority w:val="99"/>
    <w:unhideWhenUsed/>
    <w:rsid w:val="00CC2C86"/>
    <w:pPr>
      <w:spacing w:before="100" w:beforeAutospacing="1" w:after="100" w:afterAutospacing="1"/>
    </w:pPr>
    <w:rPr>
      <w:rFonts w:ascii="Calibri" w:eastAsiaTheme="minorHAnsi" w:hAnsi="Calibri" w:cs="Calibri"/>
      <w:sz w:val="22"/>
      <w:szCs w:val="22"/>
    </w:rPr>
  </w:style>
  <w:style w:type="paragraph" w:styleId="Prrafodelista">
    <w:name w:val="List Paragraph"/>
    <w:basedOn w:val="Normal"/>
    <w:uiPriority w:val="34"/>
    <w:qFormat/>
    <w:rsid w:val="00754BBB"/>
    <w:pPr>
      <w:spacing w:line="276" w:lineRule="auto"/>
      <w:ind w:left="720"/>
      <w:contextualSpacing/>
    </w:pPr>
    <w:rPr>
      <w:rFonts w:ascii="Arial" w:eastAsia="Arial" w:hAnsi="Arial" w:cs="Arial"/>
      <w:sz w:val="22"/>
      <w:szCs w:val="22"/>
      <w:lang w:val="es"/>
    </w:r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Revisin">
    <w:name w:val="Revision"/>
    <w:hidden/>
    <w:uiPriority w:val="99"/>
    <w:semiHidden/>
    <w:rsid w:val="00D11D61"/>
  </w:style>
  <w:style w:type="character" w:styleId="Refdecomentario">
    <w:name w:val="annotation reference"/>
    <w:basedOn w:val="Fuentedeprrafopredeter"/>
    <w:uiPriority w:val="99"/>
    <w:semiHidden/>
    <w:unhideWhenUsed/>
    <w:rsid w:val="00D11D61"/>
    <w:rPr>
      <w:sz w:val="16"/>
      <w:szCs w:val="16"/>
    </w:rPr>
  </w:style>
  <w:style w:type="paragraph" w:styleId="Textocomentario">
    <w:name w:val="annotation text"/>
    <w:basedOn w:val="Normal"/>
    <w:link w:val="TextocomentarioCar"/>
    <w:uiPriority w:val="99"/>
    <w:unhideWhenUsed/>
    <w:rsid w:val="00D11D61"/>
    <w:rPr>
      <w:sz w:val="20"/>
      <w:szCs w:val="20"/>
    </w:rPr>
  </w:style>
  <w:style w:type="character" w:customStyle="1" w:styleId="TextocomentarioCar">
    <w:name w:val="Texto comentario Car"/>
    <w:basedOn w:val="Fuentedeprrafopredeter"/>
    <w:link w:val="Textocomentario"/>
    <w:uiPriority w:val="99"/>
    <w:rsid w:val="00D11D61"/>
    <w:rPr>
      <w:sz w:val="20"/>
      <w:szCs w:val="20"/>
    </w:rPr>
  </w:style>
  <w:style w:type="paragraph" w:styleId="Asuntodelcomentario">
    <w:name w:val="annotation subject"/>
    <w:basedOn w:val="Textocomentario"/>
    <w:next w:val="Textocomentario"/>
    <w:link w:val="AsuntodelcomentarioCar"/>
    <w:uiPriority w:val="99"/>
    <w:semiHidden/>
    <w:unhideWhenUsed/>
    <w:rsid w:val="00D11D61"/>
    <w:rPr>
      <w:b/>
      <w:bCs/>
    </w:rPr>
  </w:style>
  <w:style w:type="character" w:customStyle="1" w:styleId="AsuntodelcomentarioCar">
    <w:name w:val="Asunto del comentario Car"/>
    <w:basedOn w:val="TextocomentarioCar"/>
    <w:link w:val="Asuntodelcomentario"/>
    <w:uiPriority w:val="99"/>
    <w:semiHidden/>
    <w:rsid w:val="00D11D61"/>
    <w:rPr>
      <w:b/>
      <w:bCs/>
      <w:sz w:val="20"/>
      <w:szCs w:val="20"/>
    </w:r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miseurplus.com/" TargetMode="External"/><Relationship Id="rId13" Type="http://schemas.openxmlformats.org/officeDocument/2006/relationships/hyperlink" Target="http://miseurplus.com/" TargetMode="External"/><Relationship Id="rId18" Type="http://schemas.openxmlformats.org/officeDocument/2006/relationships/hyperlink" Target="https://www.instagram.com/seur.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iseurplus.com/" TargetMode="External"/><Relationship Id="rId17" Type="http://schemas.openxmlformats.org/officeDocument/2006/relationships/hyperlink" Target="http://www.linkedin.com/company/SEUR" TargetMode="External"/><Relationship Id="rId2" Type="http://schemas.openxmlformats.org/officeDocument/2006/relationships/numbering" Target="numbering.xml"/><Relationship Id="rId16" Type="http://schemas.openxmlformats.org/officeDocument/2006/relationships/hyperlink" Target="https://twitte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seurplus.com/" TargetMode="External"/><Relationship Id="rId5" Type="http://schemas.openxmlformats.org/officeDocument/2006/relationships/webSettings" Target="webSettings.xml"/><Relationship Id="rId15" Type="http://schemas.openxmlformats.org/officeDocument/2006/relationships/hyperlink" Target="http://www.miseurplus.com" TargetMode="External"/><Relationship Id="rId10" Type="http://schemas.openxmlformats.org/officeDocument/2006/relationships/hyperlink" Target="http://miseurplus.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iseurplus.com/" TargetMode="External"/><Relationship Id="rId14" Type="http://schemas.openxmlformats.org/officeDocument/2006/relationships/hyperlink" Target="http://miseurplu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GkFDA8EVaRtvAYdZJD53Ht8FhA==">CgMxLjA4AHIhMTRwR2tnajN0T2VuT1QyWUEwOTBqczdPaHJ2ZEdpYjIy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876</Words>
  <Characters>4824</Characters>
  <Application>Microsoft Office Word</Application>
  <DocSecurity>0</DocSecurity>
  <Lines>40</Lines>
  <Paragraphs>11</Paragraphs>
  <ScaleCrop>false</ScaleCrop>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Barrera</dc:creator>
  <cp:lastModifiedBy>Santiago, Ruben (Tinkle)</cp:lastModifiedBy>
  <cp:revision>5</cp:revision>
  <dcterms:created xsi:type="dcterms:W3CDTF">2023-10-02T12:02:00Z</dcterms:created>
  <dcterms:modified xsi:type="dcterms:W3CDTF">2023-11-14T08:50:00Z</dcterms:modified>
</cp:coreProperties>
</file>