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E2BB" w14:textId="77777777" w:rsidR="00A312A2" w:rsidRDefault="00A312A2">
      <w:pPr>
        <w:spacing w:line="360" w:lineRule="auto"/>
        <w:jc w:val="center"/>
        <w:rPr>
          <w:rFonts w:ascii="Arial" w:eastAsia="Arial" w:hAnsi="Arial" w:cs="Arial"/>
          <w:b/>
          <w:color w:val="000000"/>
        </w:rPr>
      </w:pPr>
    </w:p>
    <w:p w14:paraId="0A96D330" w14:textId="77777777" w:rsidR="00A312A2" w:rsidRDefault="00AB1EA1">
      <w:pPr>
        <w:spacing w:after="200" w:line="360" w:lineRule="auto"/>
        <w:jc w:val="center"/>
        <w:rPr>
          <w:rFonts w:ascii="Arial" w:eastAsia="Arial" w:hAnsi="Arial" w:cs="Arial"/>
          <w:b/>
          <w:sz w:val="28"/>
          <w:szCs w:val="28"/>
        </w:rPr>
      </w:pPr>
      <w:r>
        <w:rPr>
          <w:rFonts w:ascii="Arial" w:eastAsia="Arial" w:hAnsi="Arial" w:cs="Arial"/>
          <w:b/>
          <w:color w:val="000000"/>
          <w:sz w:val="28"/>
          <w:szCs w:val="28"/>
        </w:rPr>
        <w:t xml:space="preserve">SEUR celebra </w:t>
      </w:r>
      <w:r>
        <w:rPr>
          <w:rFonts w:ascii="Arial" w:eastAsia="Arial" w:hAnsi="Arial" w:cs="Arial"/>
          <w:b/>
          <w:sz w:val="28"/>
          <w:szCs w:val="28"/>
        </w:rPr>
        <w:t>el reconocimiento del plan de descarbonización de Geopost por parte de la iniciativa SBTi</w:t>
      </w:r>
    </w:p>
    <w:p w14:paraId="57309534" w14:textId="77777777" w:rsidR="00A312A2" w:rsidRDefault="00AB1EA1">
      <w:pPr>
        <w:numPr>
          <w:ilvl w:val="0"/>
          <w:numId w:val="1"/>
        </w:numPr>
        <w:pBdr>
          <w:top w:val="nil"/>
          <w:left w:val="nil"/>
          <w:bottom w:val="nil"/>
          <w:right w:val="nil"/>
          <w:between w:val="nil"/>
        </w:pBdr>
        <w:spacing w:line="300" w:lineRule="auto"/>
        <w:ind w:left="714" w:hanging="357"/>
        <w:jc w:val="both"/>
        <w:rPr>
          <w:rFonts w:ascii="Calibri" w:eastAsia="Calibri" w:hAnsi="Calibri" w:cs="Calibri"/>
          <w:b/>
          <w:color w:val="000000"/>
          <w:sz w:val="22"/>
          <w:szCs w:val="22"/>
        </w:rPr>
      </w:pPr>
      <w:r>
        <w:rPr>
          <w:rFonts w:ascii="Calibri" w:eastAsia="Calibri" w:hAnsi="Calibri" w:cs="Calibri"/>
          <w:b/>
          <w:sz w:val="22"/>
          <w:szCs w:val="22"/>
        </w:rPr>
        <w:t>La iniciativa SBTi avala el itinerario de descarbonización de Geopost en su objetivo de alcanzar las cero emisiones netas para 2040, un propósito que también comparte SEUR en España</w:t>
      </w:r>
    </w:p>
    <w:p w14:paraId="7DD8D1A4" w14:textId="77777777" w:rsidR="00A312A2" w:rsidRDefault="00AB1EA1">
      <w:pPr>
        <w:numPr>
          <w:ilvl w:val="0"/>
          <w:numId w:val="1"/>
        </w:numPr>
        <w:pBdr>
          <w:top w:val="nil"/>
          <w:left w:val="nil"/>
          <w:bottom w:val="nil"/>
          <w:right w:val="nil"/>
          <w:between w:val="nil"/>
        </w:pBdr>
        <w:spacing w:line="300" w:lineRule="auto"/>
        <w:ind w:left="714" w:hanging="357"/>
        <w:jc w:val="both"/>
        <w:rPr>
          <w:rFonts w:ascii="Calibri" w:eastAsia="Calibri" w:hAnsi="Calibri" w:cs="Calibri"/>
          <w:b/>
          <w:color w:val="000000"/>
          <w:sz w:val="22"/>
          <w:szCs w:val="22"/>
        </w:rPr>
      </w:pPr>
      <w:r>
        <w:rPr>
          <w:rFonts w:ascii="Calibri" w:eastAsia="Calibri" w:hAnsi="Calibri" w:cs="Calibri"/>
          <w:b/>
          <w:sz w:val="22"/>
          <w:szCs w:val="22"/>
        </w:rPr>
        <w:t xml:space="preserve">Se trata de un reconocimiento histórico, </w:t>
      </w:r>
      <w:r>
        <w:rPr>
          <w:rFonts w:ascii="Calibri" w:eastAsia="Calibri" w:hAnsi="Calibri" w:cs="Calibri"/>
          <w:b/>
          <w:color w:val="000000"/>
          <w:sz w:val="22"/>
          <w:szCs w:val="22"/>
        </w:rPr>
        <w:t>ya que es el primero de la presti</w:t>
      </w:r>
      <w:r>
        <w:rPr>
          <w:rFonts w:ascii="Calibri" w:eastAsia="Calibri" w:hAnsi="Calibri" w:cs="Calibri"/>
          <w:b/>
          <w:color w:val="000000"/>
          <w:sz w:val="22"/>
          <w:szCs w:val="22"/>
        </w:rPr>
        <w:t xml:space="preserve">giosa organización especializada en certificaciones medioambientales a </w:t>
      </w:r>
      <w:r>
        <w:rPr>
          <w:rFonts w:ascii="Calibri" w:eastAsia="Calibri" w:hAnsi="Calibri" w:cs="Calibri"/>
          <w:b/>
          <w:sz w:val="22"/>
          <w:szCs w:val="22"/>
        </w:rPr>
        <w:t>un grupo</w:t>
      </w:r>
      <w:r>
        <w:rPr>
          <w:rFonts w:ascii="Calibri" w:eastAsia="Calibri" w:hAnsi="Calibri" w:cs="Calibri"/>
          <w:b/>
          <w:color w:val="000000"/>
          <w:sz w:val="22"/>
          <w:szCs w:val="22"/>
        </w:rPr>
        <w:t xml:space="preserve"> del sector del transporte</w:t>
      </w:r>
    </w:p>
    <w:p w14:paraId="01EF740C" w14:textId="77777777" w:rsidR="00A312A2" w:rsidRDefault="00A312A2">
      <w:pPr>
        <w:pBdr>
          <w:top w:val="nil"/>
          <w:left w:val="nil"/>
          <w:bottom w:val="nil"/>
          <w:right w:val="nil"/>
          <w:between w:val="nil"/>
        </w:pBdr>
        <w:spacing w:line="300" w:lineRule="auto"/>
        <w:ind w:left="714"/>
        <w:jc w:val="both"/>
        <w:rPr>
          <w:rFonts w:ascii="Calibri" w:eastAsia="Calibri" w:hAnsi="Calibri" w:cs="Calibri"/>
          <w:color w:val="000000"/>
          <w:sz w:val="22"/>
          <w:szCs w:val="22"/>
        </w:rPr>
      </w:pPr>
    </w:p>
    <w:p w14:paraId="5A43A063" w14:textId="77777777" w:rsidR="00A312A2" w:rsidRDefault="00AB1EA1">
      <w:pP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Madrid, </w:t>
      </w:r>
      <w:r>
        <w:rPr>
          <w:rFonts w:ascii="Calibri" w:eastAsia="Calibri" w:hAnsi="Calibri" w:cs="Calibri"/>
          <w:b/>
          <w:sz w:val="22"/>
          <w:szCs w:val="22"/>
        </w:rPr>
        <w:t>14</w:t>
      </w:r>
      <w:r>
        <w:rPr>
          <w:rFonts w:ascii="Calibri" w:eastAsia="Calibri" w:hAnsi="Calibri" w:cs="Calibri"/>
          <w:b/>
          <w:color w:val="000000"/>
          <w:sz w:val="22"/>
          <w:szCs w:val="22"/>
        </w:rPr>
        <w:t xml:space="preserve"> de marzo de 2023.-</w:t>
      </w:r>
      <w:r>
        <w:rPr>
          <w:rFonts w:ascii="Calibri" w:eastAsia="Calibri" w:hAnsi="Calibri" w:cs="Calibri"/>
          <w:color w:val="000000"/>
          <w:sz w:val="22"/>
          <w:szCs w:val="22"/>
        </w:rPr>
        <w:t xml:space="preserve"> SEUR, compañía líder en el transporte urgente en España, celebra que Geopost, grupo al que pertenece, haya sido </w:t>
      </w:r>
      <w:r>
        <w:rPr>
          <w:rFonts w:ascii="Calibri" w:eastAsia="Calibri" w:hAnsi="Calibri" w:cs="Calibri"/>
          <w:sz w:val="22"/>
          <w:szCs w:val="22"/>
        </w:rPr>
        <w:t>el prim</w:t>
      </w:r>
      <w:r>
        <w:rPr>
          <w:rFonts w:ascii="Calibri" w:eastAsia="Calibri" w:hAnsi="Calibri" w:cs="Calibri"/>
          <w:sz w:val="22"/>
          <w:szCs w:val="22"/>
        </w:rPr>
        <w:t xml:space="preserve">ero del sector del transporte </w:t>
      </w:r>
      <w:r>
        <w:rPr>
          <w:rFonts w:ascii="Calibri" w:eastAsia="Calibri" w:hAnsi="Calibri" w:cs="Calibri"/>
          <w:color w:val="000000"/>
          <w:sz w:val="22"/>
          <w:szCs w:val="22"/>
        </w:rPr>
        <w:t>en</w:t>
      </w:r>
      <w:r>
        <w:rPr>
          <w:rFonts w:ascii="Calibri" w:eastAsia="Calibri" w:hAnsi="Calibri" w:cs="Calibri"/>
          <w:sz w:val="22"/>
          <w:szCs w:val="22"/>
        </w:rPr>
        <w:t xml:space="preserve"> obtener</w:t>
      </w:r>
      <w:r>
        <w:rPr>
          <w:rFonts w:ascii="Calibri" w:eastAsia="Calibri" w:hAnsi="Calibri" w:cs="Calibri"/>
          <w:color w:val="000000"/>
          <w:sz w:val="22"/>
          <w:szCs w:val="22"/>
        </w:rPr>
        <w:t xml:space="preserve"> la aprobación de </w:t>
      </w:r>
      <w:r>
        <w:rPr>
          <w:rFonts w:ascii="Calibri" w:eastAsia="Calibri" w:hAnsi="Calibri" w:cs="Calibri"/>
          <w:sz w:val="22"/>
          <w:szCs w:val="22"/>
        </w:rPr>
        <w:t>su plan</w:t>
      </w:r>
      <w:r>
        <w:rPr>
          <w:rFonts w:ascii="Calibri" w:eastAsia="Calibri" w:hAnsi="Calibri" w:cs="Calibri"/>
          <w:color w:val="000000"/>
          <w:sz w:val="22"/>
          <w:szCs w:val="22"/>
        </w:rPr>
        <w:t xml:space="preserve"> de reducción de emisiones de CO2 por parte de la iniciativa SBTi (Science Based Targets initiative)</w:t>
      </w:r>
      <w:r>
        <w:rPr>
          <w:rFonts w:ascii="Calibri" w:eastAsia="Calibri" w:hAnsi="Calibri" w:cs="Calibri"/>
          <w:sz w:val="22"/>
          <w:szCs w:val="22"/>
        </w:rPr>
        <w:t>.</w:t>
      </w:r>
    </w:p>
    <w:p w14:paraId="6F6CE05D" w14:textId="77777777" w:rsidR="00A312A2" w:rsidRDefault="00A312A2">
      <w:pPr>
        <w:jc w:val="both"/>
        <w:rPr>
          <w:rFonts w:ascii="Calibri" w:eastAsia="Calibri" w:hAnsi="Calibri" w:cs="Calibri"/>
          <w:color w:val="000000"/>
          <w:sz w:val="22"/>
          <w:szCs w:val="22"/>
        </w:rPr>
      </w:pPr>
    </w:p>
    <w:p w14:paraId="3EE83DEE" w14:textId="77777777" w:rsidR="00A312A2" w:rsidRDefault="00AB1EA1">
      <w:pPr>
        <w:spacing w:line="259" w:lineRule="auto"/>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Este hito histórico </w:t>
      </w:r>
      <w:r>
        <w:rPr>
          <w:rFonts w:ascii="Calibri" w:eastAsia="Calibri" w:hAnsi="Calibri" w:cs="Calibri"/>
          <w:sz w:val="22"/>
          <w:szCs w:val="22"/>
        </w:rPr>
        <w:t>supone un respaldo</w:t>
      </w:r>
      <w:r>
        <w:rPr>
          <w:rFonts w:ascii="Calibri" w:eastAsia="Calibri" w:hAnsi="Calibri" w:cs="Calibri"/>
          <w:color w:val="000000"/>
          <w:sz w:val="22"/>
          <w:szCs w:val="22"/>
        </w:rPr>
        <w:t xml:space="preserve"> </w:t>
      </w:r>
      <w:r>
        <w:rPr>
          <w:rFonts w:ascii="Calibri" w:eastAsia="Calibri" w:hAnsi="Calibri" w:cs="Calibri"/>
          <w:sz w:val="22"/>
          <w:szCs w:val="22"/>
        </w:rPr>
        <w:t>a</w:t>
      </w:r>
      <w:r>
        <w:rPr>
          <w:rFonts w:ascii="Calibri" w:eastAsia="Calibri" w:hAnsi="Calibri" w:cs="Calibri"/>
          <w:color w:val="000000"/>
          <w:sz w:val="22"/>
          <w:szCs w:val="22"/>
        </w:rPr>
        <w:t xml:space="preserve">l </w:t>
      </w:r>
      <w:r>
        <w:rPr>
          <w:rFonts w:ascii="Calibri" w:eastAsia="Calibri" w:hAnsi="Calibri" w:cs="Calibri"/>
          <w:sz w:val="22"/>
          <w:szCs w:val="22"/>
        </w:rPr>
        <w:t xml:space="preserve">objetivo </w:t>
      </w:r>
      <w:r>
        <w:rPr>
          <w:rFonts w:ascii="Calibri" w:eastAsia="Calibri" w:hAnsi="Calibri" w:cs="Calibri"/>
          <w:color w:val="000000"/>
          <w:sz w:val="22"/>
          <w:szCs w:val="22"/>
        </w:rPr>
        <w:t>de Geopost de conseguir</w:t>
      </w:r>
      <w:r>
        <w:rPr>
          <w:rFonts w:ascii="Calibri" w:eastAsia="Calibri" w:hAnsi="Calibri" w:cs="Calibri"/>
          <w:sz w:val="22"/>
          <w:szCs w:val="22"/>
        </w:rPr>
        <w:t xml:space="preserve"> </w:t>
      </w:r>
      <w:r>
        <w:rPr>
          <w:rFonts w:ascii="Calibri" w:eastAsia="Calibri" w:hAnsi="Calibri" w:cs="Calibri"/>
          <w:color w:val="000000"/>
          <w:sz w:val="22"/>
          <w:szCs w:val="22"/>
        </w:rPr>
        <w:t>las cero emisiones netas para el año 2040. Un paso que convierte al grupo en u</w:t>
      </w:r>
      <w:r>
        <w:rPr>
          <w:rFonts w:ascii="Calibri" w:eastAsia="Calibri" w:hAnsi="Calibri" w:cs="Calibri"/>
          <w:color w:val="000000"/>
          <w:sz w:val="22"/>
          <w:szCs w:val="22"/>
        </w:rPr>
        <w:t xml:space="preserve">na referencia internacional en las entregas sostenibles. </w:t>
      </w:r>
    </w:p>
    <w:p w14:paraId="6E9CADE6" w14:textId="77777777" w:rsidR="00A312A2" w:rsidRDefault="00A312A2">
      <w:pPr>
        <w:jc w:val="both"/>
        <w:rPr>
          <w:rFonts w:ascii="Calibri" w:eastAsia="Calibri" w:hAnsi="Calibri" w:cs="Calibri"/>
          <w:color w:val="000000"/>
          <w:sz w:val="22"/>
          <w:szCs w:val="22"/>
        </w:rPr>
      </w:pPr>
    </w:p>
    <w:p w14:paraId="0BC8339D" w14:textId="77777777" w:rsidR="00A312A2" w:rsidRDefault="00AB1EA1">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este sentido, SEUR, en línea con la estrategia de Geopost, también </w:t>
      </w:r>
      <w:r>
        <w:rPr>
          <w:rFonts w:ascii="Calibri" w:eastAsia="Calibri" w:hAnsi="Calibri" w:cs="Calibri"/>
          <w:sz w:val="22"/>
          <w:szCs w:val="22"/>
        </w:rPr>
        <w:t>tiene el propósito de alcanzar</w:t>
      </w:r>
      <w:r>
        <w:rPr>
          <w:rFonts w:ascii="Calibri" w:eastAsia="Calibri" w:hAnsi="Calibri" w:cs="Calibri"/>
          <w:color w:val="000000"/>
          <w:sz w:val="22"/>
          <w:szCs w:val="22"/>
        </w:rPr>
        <w:t xml:space="preserve"> las cero emisiones netas para 2040, una meta para la que la compañía ha puesto en marcha distintas acciones. Entre ellas, la realización de entregas de bajas emisiones en 64 ciudades españolas en 2025, lo que reducirá alrededor de un 85% las emisiones de </w:t>
      </w:r>
      <w:r>
        <w:rPr>
          <w:rFonts w:ascii="Calibri" w:eastAsia="Calibri" w:hAnsi="Calibri" w:cs="Calibri"/>
          <w:color w:val="000000"/>
          <w:sz w:val="22"/>
          <w:szCs w:val="22"/>
        </w:rPr>
        <w:t>CO2 en esas ciudades y tendr</w:t>
      </w:r>
      <w:r>
        <w:rPr>
          <w:rFonts w:ascii="Calibri" w:eastAsia="Calibri" w:hAnsi="Calibri" w:cs="Calibri"/>
          <w:sz w:val="22"/>
          <w:szCs w:val="22"/>
        </w:rPr>
        <w:t>á</w:t>
      </w:r>
      <w:r>
        <w:rPr>
          <w:rFonts w:ascii="Calibri" w:eastAsia="Calibri" w:hAnsi="Calibri" w:cs="Calibri"/>
          <w:color w:val="000000"/>
          <w:sz w:val="22"/>
          <w:szCs w:val="22"/>
        </w:rPr>
        <w:t xml:space="preserve"> un impacto directo en 17 millones de habitantes de toda España. </w:t>
      </w:r>
    </w:p>
    <w:p w14:paraId="1A70C69C" w14:textId="77777777" w:rsidR="00A312A2" w:rsidRDefault="00AB1EA1">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Además, SEUR</w:t>
      </w:r>
      <w:r>
        <w:rPr>
          <w:rFonts w:ascii="Calibri" w:eastAsia="Calibri" w:hAnsi="Calibri" w:cs="Calibri"/>
          <w:sz w:val="22"/>
          <w:szCs w:val="22"/>
        </w:rPr>
        <w:t xml:space="preserve"> apuesta</w:t>
      </w:r>
      <w:r>
        <w:rPr>
          <w:rFonts w:ascii="Calibri" w:eastAsia="Calibri" w:hAnsi="Calibri" w:cs="Calibri"/>
          <w:color w:val="000000"/>
          <w:sz w:val="22"/>
          <w:szCs w:val="22"/>
        </w:rPr>
        <w:t xml:space="preserve"> por las soluciones </w:t>
      </w:r>
      <w:r>
        <w:rPr>
          <w:rFonts w:ascii="Calibri" w:eastAsia="Calibri" w:hAnsi="Calibri" w:cs="Calibri"/>
          <w:i/>
          <w:color w:val="000000"/>
          <w:sz w:val="22"/>
          <w:szCs w:val="22"/>
        </w:rPr>
        <w:t xml:space="preserve">out of home </w:t>
      </w:r>
      <w:r>
        <w:rPr>
          <w:rFonts w:ascii="Calibri" w:eastAsia="Calibri" w:hAnsi="Calibri" w:cs="Calibri"/>
          <w:color w:val="000000"/>
          <w:sz w:val="22"/>
          <w:szCs w:val="22"/>
        </w:rPr>
        <w:t>a través de su Red Pickup, que actualmente cuenta con más de 4.000 puntos, entre tiendas de conveniencia y lo</w:t>
      </w:r>
      <w:r>
        <w:rPr>
          <w:rFonts w:ascii="Calibri" w:eastAsia="Calibri" w:hAnsi="Calibri" w:cs="Calibri"/>
          <w:color w:val="000000"/>
          <w:sz w:val="22"/>
          <w:szCs w:val="22"/>
        </w:rPr>
        <w:t>ckers</w:t>
      </w:r>
      <w:r>
        <w:rPr>
          <w:rFonts w:ascii="Calibri" w:eastAsia="Calibri" w:hAnsi="Calibri" w:cs="Calibri"/>
          <w:sz w:val="22"/>
          <w:szCs w:val="22"/>
        </w:rPr>
        <w:t xml:space="preserve">. La compañía seguirá invirtiendo en la ampliación de esta red y se prevé alcanzar los 6.000 puntos en 2025, incluyendo 1.500 lockers. </w:t>
      </w:r>
      <w:r>
        <w:rPr>
          <w:rFonts w:ascii="Calibri" w:eastAsia="Calibri" w:hAnsi="Calibri" w:cs="Calibri"/>
          <w:color w:val="000000"/>
          <w:sz w:val="22"/>
          <w:szCs w:val="22"/>
        </w:rPr>
        <w:t xml:space="preserve">Una modalidad que disminuye en un 63% las emisiones de CO2 asociadas a la última milla. Asimismo, para el año 2030, </w:t>
      </w:r>
      <w:r>
        <w:rPr>
          <w:rFonts w:ascii="Calibri" w:eastAsia="Calibri" w:hAnsi="Calibri" w:cs="Calibri"/>
          <w:color w:val="000000"/>
          <w:sz w:val="22"/>
          <w:szCs w:val="22"/>
        </w:rPr>
        <w:t>SEUR p</w:t>
      </w:r>
      <w:r>
        <w:rPr>
          <w:rFonts w:ascii="Calibri" w:eastAsia="Calibri" w:hAnsi="Calibri" w:cs="Calibri"/>
          <w:sz w:val="22"/>
          <w:szCs w:val="22"/>
        </w:rPr>
        <w:t>lanea</w:t>
      </w:r>
      <w:r>
        <w:rPr>
          <w:rFonts w:ascii="Calibri" w:eastAsia="Calibri" w:hAnsi="Calibri" w:cs="Calibri"/>
          <w:color w:val="000000"/>
          <w:sz w:val="22"/>
          <w:szCs w:val="22"/>
        </w:rPr>
        <w:t xml:space="preserve"> incorporar 3.000 vehículos eléctricos, de una flota que</w:t>
      </w:r>
      <w:r>
        <w:rPr>
          <w:rFonts w:ascii="Calibri" w:eastAsia="Calibri" w:hAnsi="Calibri" w:cs="Calibri"/>
          <w:sz w:val="22"/>
          <w:szCs w:val="22"/>
        </w:rPr>
        <w:t xml:space="preserve"> ya cuenta con</w:t>
      </w:r>
      <w:r>
        <w:rPr>
          <w:rFonts w:ascii="Calibri" w:eastAsia="Calibri" w:hAnsi="Calibri" w:cs="Calibri"/>
          <w:color w:val="000000"/>
          <w:sz w:val="22"/>
          <w:szCs w:val="22"/>
        </w:rPr>
        <w:t xml:space="preserve"> un 10% de vehículos ecológicos, lo que supone un 13% del total.  </w:t>
      </w:r>
    </w:p>
    <w:p w14:paraId="73800777" w14:textId="77777777" w:rsidR="00A312A2" w:rsidRDefault="00AB1EA1">
      <w:pPr>
        <w:spacing w:line="276" w:lineRule="auto"/>
        <w:jc w:val="both"/>
        <w:rPr>
          <w:rFonts w:ascii="Calibri" w:eastAsia="Calibri" w:hAnsi="Calibri" w:cs="Calibri"/>
          <w:color w:val="000000"/>
          <w:sz w:val="22"/>
          <w:szCs w:val="22"/>
        </w:rPr>
      </w:pPr>
      <w:r>
        <w:rPr>
          <w:rFonts w:ascii="Calibri" w:eastAsia="Calibri" w:hAnsi="Calibri" w:cs="Calibri"/>
          <w:sz w:val="22"/>
          <w:szCs w:val="22"/>
        </w:rPr>
        <w:t xml:space="preserve">Itxaso Larrañaga, Directora de Personas y Sostenibilidad, </w:t>
      </w:r>
      <w:r>
        <w:rPr>
          <w:rFonts w:ascii="Calibri" w:eastAsia="Calibri" w:hAnsi="Calibri" w:cs="Calibri"/>
          <w:color w:val="000000"/>
          <w:sz w:val="22"/>
          <w:szCs w:val="22"/>
        </w:rPr>
        <w:t>señala que “</w:t>
      </w:r>
      <w:r>
        <w:rPr>
          <w:rFonts w:ascii="Calibri" w:eastAsia="Calibri" w:hAnsi="Calibri" w:cs="Calibri"/>
          <w:i/>
          <w:color w:val="000000"/>
          <w:sz w:val="22"/>
          <w:szCs w:val="22"/>
        </w:rPr>
        <w:t>para nosotros es todo un orgullo forma</w:t>
      </w:r>
      <w:r>
        <w:rPr>
          <w:rFonts w:ascii="Calibri" w:eastAsia="Calibri" w:hAnsi="Calibri" w:cs="Calibri"/>
          <w:i/>
          <w:color w:val="000000"/>
          <w:sz w:val="22"/>
          <w:szCs w:val="22"/>
        </w:rPr>
        <w:t>r parte de Geopost,</w:t>
      </w:r>
      <w:r>
        <w:rPr>
          <w:rFonts w:ascii="Calibri" w:eastAsia="Calibri" w:hAnsi="Calibri" w:cs="Calibri"/>
          <w:i/>
          <w:sz w:val="22"/>
          <w:szCs w:val="22"/>
        </w:rPr>
        <w:t xml:space="preserve"> </w:t>
      </w:r>
      <w:r>
        <w:rPr>
          <w:rFonts w:ascii="Calibri" w:eastAsia="Calibri" w:hAnsi="Calibri" w:cs="Calibri"/>
          <w:i/>
          <w:color w:val="000000"/>
          <w:sz w:val="22"/>
          <w:szCs w:val="22"/>
        </w:rPr>
        <w:t>ya que es un</w:t>
      </w:r>
      <w:r>
        <w:rPr>
          <w:rFonts w:ascii="Calibri" w:eastAsia="Calibri" w:hAnsi="Calibri" w:cs="Calibri"/>
          <w:i/>
          <w:sz w:val="22"/>
          <w:szCs w:val="22"/>
        </w:rPr>
        <w:t xml:space="preserve">a red </w:t>
      </w:r>
      <w:r>
        <w:rPr>
          <w:rFonts w:ascii="Calibri" w:eastAsia="Calibri" w:hAnsi="Calibri" w:cs="Calibri"/>
          <w:i/>
          <w:color w:val="000000"/>
          <w:sz w:val="22"/>
          <w:szCs w:val="22"/>
        </w:rPr>
        <w:t xml:space="preserve">capaz de conseguir reconocimientos tan importantes como el de la aprobación de los objetivos de cero emisiones netas para 2040 </w:t>
      </w:r>
      <w:r>
        <w:rPr>
          <w:rFonts w:ascii="Calibri" w:eastAsia="Calibri" w:hAnsi="Calibri" w:cs="Calibri"/>
          <w:i/>
          <w:sz w:val="22"/>
          <w:szCs w:val="22"/>
        </w:rPr>
        <w:t>por parte de la iniciativa SBTi</w:t>
      </w:r>
      <w:r>
        <w:rPr>
          <w:rFonts w:ascii="Calibri" w:eastAsia="Calibri" w:hAnsi="Calibri" w:cs="Calibri"/>
          <w:i/>
          <w:color w:val="000000"/>
          <w:sz w:val="22"/>
          <w:szCs w:val="22"/>
        </w:rPr>
        <w:t xml:space="preserve">. </w:t>
      </w:r>
      <w:r>
        <w:rPr>
          <w:rFonts w:ascii="Calibri" w:eastAsia="Calibri" w:hAnsi="Calibri" w:cs="Calibri"/>
          <w:i/>
          <w:sz w:val="22"/>
          <w:szCs w:val="22"/>
        </w:rPr>
        <w:t xml:space="preserve">Esta </w:t>
      </w:r>
      <w:r>
        <w:rPr>
          <w:rFonts w:ascii="Calibri" w:eastAsia="Calibri" w:hAnsi="Calibri" w:cs="Calibri"/>
          <w:i/>
          <w:color w:val="000000"/>
          <w:sz w:val="22"/>
          <w:szCs w:val="22"/>
        </w:rPr>
        <w:t xml:space="preserve">apuesta por la protección del planeta es </w:t>
      </w:r>
      <w:r>
        <w:rPr>
          <w:rFonts w:ascii="Calibri" w:eastAsia="Calibri" w:hAnsi="Calibri" w:cs="Calibri"/>
          <w:i/>
          <w:sz w:val="22"/>
          <w:szCs w:val="22"/>
        </w:rPr>
        <w:t>compartida p</w:t>
      </w:r>
      <w:r>
        <w:rPr>
          <w:rFonts w:ascii="Calibri" w:eastAsia="Calibri" w:hAnsi="Calibri" w:cs="Calibri"/>
          <w:i/>
          <w:sz w:val="22"/>
          <w:szCs w:val="22"/>
        </w:rPr>
        <w:t>or SEUR</w:t>
      </w:r>
      <w:r>
        <w:rPr>
          <w:rFonts w:ascii="Calibri" w:eastAsia="Calibri" w:hAnsi="Calibri" w:cs="Calibri"/>
          <w:i/>
          <w:color w:val="000000"/>
          <w:sz w:val="22"/>
          <w:szCs w:val="22"/>
        </w:rPr>
        <w:t xml:space="preserve">, puesto que </w:t>
      </w:r>
      <w:r>
        <w:rPr>
          <w:rFonts w:ascii="Calibri" w:eastAsia="Calibri" w:hAnsi="Calibri" w:cs="Calibri"/>
          <w:i/>
          <w:sz w:val="22"/>
          <w:szCs w:val="22"/>
        </w:rPr>
        <w:t>ponemos</w:t>
      </w:r>
      <w:r>
        <w:rPr>
          <w:rFonts w:ascii="Calibri" w:eastAsia="Calibri" w:hAnsi="Calibri" w:cs="Calibri"/>
          <w:i/>
          <w:color w:val="000000"/>
          <w:sz w:val="22"/>
          <w:szCs w:val="22"/>
        </w:rPr>
        <w:t xml:space="preserve"> todo nuestro empeño en convertirnos en la empresa más sostenible del sector del transporte y la logística</w:t>
      </w:r>
      <w:r>
        <w:rPr>
          <w:rFonts w:ascii="Calibri" w:eastAsia="Calibri" w:hAnsi="Calibri" w:cs="Calibri"/>
          <w:color w:val="000000"/>
          <w:sz w:val="22"/>
          <w:szCs w:val="22"/>
        </w:rPr>
        <w:t>”.</w:t>
      </w:r>
    </w:p>
    <w:p w14:paraId="11AB544C" w14:textId="77777777" w:rsidR="00A312A2" w:rsidRDefault="00A312A2">
      <w:pPr>
        <w:spacing w:line="276" w:lineRule="auto"/>
        <w:jc w:val="both"/>
        <w:rPr>
          <w:rFonts w:ascii="Calibri" w:eastAsia="Calibri" w:hAnsi="Calibri" w:cs="Calibri"/>
          <w:color w:val="000000"/>
          <w:sz w:val="22"/>
          <w:szCs w:val="22"/>
        </w:rPr>
      </w:pPr>
    </w:p>
    <w:p w14:paraId="74CDA905" w14:textId="77777777" w:rsidR="00A312A2" w:rsidRDefault="00AB1EA1">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Toda la estrategia de sostenibilidad de SEUR se puede consultar en el siguiente enlace: </w:t>
      </w:r>
    </w:p>
    <w:p w14:paraId="10DA149D" w14:textId="77777777" w:rsidR="00A312A2" w:rsidRDefault="00AB1EA1">
      <w:pPr>
        <w:spacing w:line="276" w:lineRule="auto"/>
        <w:jc w:val="both"/>
        <w:rPr>
          <w:rFonts w:ascii="Calibri" w:eastAsia="Calibri" w:hAnsi="Calibri" w:cs="Calibri"/>
          <w:color w:val="000000"/>
          <w:sz w:val="22"/>
          <w:szCs w:val="22"/>
        </w:rPr>
      </w:pPr>
      <w:hyperlink r:id="rId8">
        <w:r>
          <w:rPr>
            <w:rFonts w:ascii="Calibri" w:eastAsia="Calibri" w:hAnsi="Calibri" w:cs="Calibri"/>
            <w:color w:val="0000FF"/>
            <w:sz w:val="22"/>
            <w:szCs w:val="22"/>
            <w:u w:val="single"/>
          </w:rPr>
          <w:t>https://www.seur.com/es/sostenibilidad/comprometidos-con-la-sostenibilidad/</w:t>
        </w:r>
      </w:hyperlink>
      <w:r>
        <w:rPr>
          <w:rFonts w:ascii="Calibri" w:eastAsia="Calibri" w:hAnsi="Calibri" w:cs="Calibri"/>
          <w:color w:val="000000"/>
          <w:sz w:val="22"/>
          <w:szCs w:val="22"/>
        </w:rPr>
        <w:t xml:space="preserve"> </w:t>
      </w:r>
    </w:p>
    <w:p w14:paraId="19557ED0" w14:textId="77777777" w:rsidR="00A312A2" w:rsidRDefault="00AB1EA1">
      <w:pPr>
        <w:jc w:val="both"/>
        <w:rPr>
          <w:rFonts w:ascii="Arial" w:eastAsia="Arial" w:hAnsi="Arial" w:cs="Arial"/>
          <w:sz w:val="16"/>
          <w:szCs w:val="16"/>
        </w:rPr>
      </w:pPr>
      <w:r>
        <w:pict w14:anchorId="6FD4C4FC">
          <v:rect id="_x0000_i1025" style="width:0;height:1.5pt" o:hralign="center" o:hrstd="t" o:hr="t" fillcolor="#a0a0a0" stroked="f"/>
        </w:pict>
      </w:r>
    </w:p>
    <w:p w14:paraId="7FEEB8BE" w14:textId="77777777" w:rsidR="00A312A2" w:rsidRDefault="00A312A2">
      <w:pPr>
        <w:spacing w:before="240" w:after="240"/>
        <w:jc w:val="both"/>
        <w:rPr>
          <w:rFonts w:ascii="Arial" w:eastAsia="Arial" w:hAnsi="Arial" w:cs="Arial"/>
          <w:b/>
          <w:sz w:val="16"/>
          <w:szCs w:val="16"/>
        </w:rPr>
      </w:pPr>
    </w:p>
    <w:p w14:paraId="0432404C" w14:textId="77777777" w:rsidR="00A312A2" w:rsidRDefault="00AB1EA1">
      <w:pPr>
        <w:spacing w:before="240" w:after="240"/>
        <w:jc w:val="both"/>
        <w:rPr>
          <w:rFonts w:ascii="Arial" w:eastAsia="Arial" w:hAnsi="Arial" w:cs="Arial"/>
          <w:b/>
          <w:sz w:val="16"/>
          <w:szCs w:val="16"/>
        </w:rPr>
      </w:pPr>
      <w:r>
        <w:rPr>
          <w:rFonts w:ascii="Arial" w:eastAsia="Arial" w:hAnsi="Arial" w:cs="Arial"/>
          <w:b/>
          <w:sz w:val="16"/>
          <w:szCs w:val="16"/>
        </w:rPr>
        <w:lastRenderedPageBreak/>
        <w:t>Acerca de SEUR</w:t>
      </w:r>
    </w:p>
    <w:p w14:paraId="16D94D0C" w14:textId="77777777" w:rsidR="00A312A2" w:rsidRDefault="00AB1EA1">
      <w:pPr>
        <w:spacing w:before="240" w:after="240"/>
        <w:jc w:val="both"/>
        <w:rPr>
          <w:rFonts w:ascii="Arial" w:eastAsia="Arial" w:hAnsi="Arial" w:cs="Arial"/>
          <w:b/>
          <w:sz w:val="16"/>
          <w:szCs w:val="16"/>
        </w:rPr>
      </w:pPr>
      <w:r>
        <w:rPr>
          <w:rFonts w:ascii="Arial" w:eastAsia="Arial" w:hAnsi="Arial" w:cs="Arial"/>
          <w:sz w:val="16"/>
          <w:szCs w:val="16"/>
        </w:rPr>
        <w:t>Nuestros 80 años de historia nos ha</w:t>
      </w:r>
      <w:r>
        <w:rPr>
          <w:rFonts w:ascii="Arial" w:eastAsia="Arial" w:hAnsi="Arial" w:cs="Arial"/>
          <w:sz w:val="16"/>
          <w:szCs w:val="16"/>
        </w:rPr>
        <w:t>n permitido ser pioneros en el transporte urgente en España, liderando el sector con tres grandes ejes de negocio: internacional, comercio electrónico y el servicio de frío enfocado a la alimentación online.</w:t>
      </w:r>
    </w:p>
    <w:p w14:paraId="296D89FF" w14:textId="77777777" w:rsidR="00A312A2" w:rsidRDefault="00AB1EA1">
      <w:pPr>
        <w:keepNext/>
        <w:keepLines/>
        <w:jc w:val="both"/>
        <w:rPr>
          <w:rFonts w:ascii="Arial" w:eastAsia="Arial" w:hAnsi="Arial" w:cs="Arial"/>
          <w:sz w:val="16"/>
          <w:szCs w:val="16"/>
        </w:rPr>
      </w:pPr>
      <w:r>
        <w:rPr>
          <w:rFonts w:ascii="Arial" w:eastAsia="Arial" w:hAnsi="Arial" w:cs="Arial"/>
          <w:sz w:val="16"/>
          <w:szCs w:val="16"/>
        </w:rPr>
        <w:t>Gracias a nuestros 10.000 profesionales y nuestr</w:t>
      </w:r>
      <w:r>
        <w:rPr>
          <w:rFonts w:ascii="Arial" w:eastAsia="Arial" w:hAnsi="Arial" w:cs="Arial"/>
          <w:sz w:val="16"/>
          <w:szCs w:val="16"/>
        </w:rPr>
        <w:t>a flota de 6.500 vehículos, damos servicio a empresas de todos los tamaños y sectores, y como parte de Geopost, una de las mayores redes internacionales de transporte urgente, realizamos entregas en todo el mundo.</w:t>
      </w:r>
    </w:p>
    <w:p w14:paraId="6A53BDCC" w14:textId="77777777" w:rsidR="00A312A2" w:rsidRDefault="00A312A2">
      <w:pPr>
        <w:keepNext/>
        <w:keepLines/>
        <w:jc w:val="both"/>
        <w:rPr>
          <w:rFonts w:ascii="Arial" w:eastAsia="Arial" w:hAnsi="Arial" w:cs="Arial"/>
          <w:sz w:val="16"/>
          <w:szCs w:val="16"/>
        </w:rPr>
      </w:pPr>
    </w:p>
    <w:p w14:paraId="29A523DC" w14:textId="77777777" w:rsidR="00A312A2" w:rsidRDefault="00AB1EA1">
      <w:pPr>
        <w:keepNext/>
        <w:keepLines/>
        <w:jc w:val="both"/>
        <w:rPr>
          <w:rFonts w:ascii="Arial" w:eastAsia="Arial" w:hAnsi="Arial" w:cs="Arial"/>
          <w:sz w:val="16"/>
          <w:szCs w:val="16"/>
        </w:rPr>
      </w:pPr>
      <w:r>
        <w:rPr>
          <w:rFonts w:ascii="Arial" w:eastAsia="Arial" w:hAnsi="Arial" w:cs="Arial"/>
          <w:sz w:val="16"/>
          <w:szCs w:val="16"/>
        </w:rPr>
        <w:t>Invertimos constantemente en innovación e</w:t>
      </w:r>
      <w:r>
        <w:rPr>
          <w:rFonts w:ascii="Arial" w:eastAsia="Arial" w:hAnsi="Arial" w:cs="Arial"/>
          <w:sz w:val="16"/>
          <w:szCs w:val="16"/>
        </w:rPr>
        <w:t xml:space="preserve"> infraestructuras para estar más cerca de nuestros clientes y ofrecerles mayor flexibilidad a través de soluciones como Predict, sistema interactivo para concertar la entrega, o SEUR Now, para las entregas súper urgentes en una o dos horas. Apostamos por l</w:t>
      </w:r>
      <w:r>
        <w:rPr>
          <w:rFonts w:ascii="Arial" w:eastAsia="Arial" w:hAnsi="Arial" w:cs="Arial"/>
          <w:sz w:val="16"/>
          <w:szCs w:val="16"/>
        </w:rPr>
        <w:t>a logística sostenible con la integración de sistemas de reparto alternativos en grandes ciudades como el uso de vehículos ecológicos, hubs urbanos o nuestra red de puntos Pickup con más de 4.000 tiendas de conveniencia y lockers.</w:t>
      </w:r>
    </w:p>
    <w:p w14:paraId="3F5D8637" w14:textId="77777777" w:rsidR="00A312A2" w:rsidRDefault="00AB1EA1">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01F2B6EA" w14:textId="77777777" w:rsidR="00A312A2" w:rsidRDefault="00AB1EA1">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w:t>
      </w:r>
      <w:r>
        <w:rPr>
          <w:rFonts w:ascii="Arial" w:eastAsia="Arial" w:hAnsi="Arial" w:cs="Arial"/>
          <w:b/>
          <w:sz w:val="16"/>
          <w:szCs w:val="16"/>
          <w:u w:val="single"/>
        </w:rPr>
        <w:t>ps://www.facebook.com/FundacionSEUR</w:t>
      </w:r>
    </w:p>
    <w:p w14:paraId="575FD4B2" w14:textId="77777777" w:rsidR="00A312A2" w:rsidRDefault="00AB1EA1">
      <w:pPr>
        <w:spacing w:before="240" w:line="360" w:lineRule="auto"/>
        <w:jc w:val="both"/>
        <w:rPr>
          <w:rFonts w:ascii="Arial" w:eastAsia="Arial" w:hAnsi="Arial" w:cs="Arial"/>
          <w:b/>
          <w:color w:val="1155CC"/>
          <w:sz w:val="16"/>
          <w:szCs w:val="16"/>
          <w:u w:val="single"/>
        </w:rPr>
      </w:pPr>
      <w:hyperlink r:id="rId9" w:anchor="!/SEUR">
        <w:r>
          <w:rPr>
            <w:rFonts w:ascii="Arial" w:eastAsia="Arial" w:hAnsi="Arial" w:cs="Arial"/>
            <w:b/>
            <w:color w:val="1155CC"/>
            <w:sz w:val="16"/>
            <w:szCs w:val="16"/>
            <w:u w:val="single"/>
          </w:rPr>
          <w:t>https://twitter.com/SEUR</w:t>
        </w:r>
      </w:hyperlink>
    </w:p>
    <w:p w14:paraId="126F9885" w14:textId="77777777" w:rsidR="00A312A2" w:rsidRDefault="00AB1EA1">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http://www.linkedin.com/company/SEUR</w:t>
        </w:r>
      </w:hyperlink>
    </w:p>
    <w:p w14:paraId="5E3AE75A" w14:textId="77777777" w:rsidR="00A312A2" w:rsidRDefault="00AB1EA1">
      <w:pPr>
        <w:spacing w:before="240" w:line="360" w:lineRule="auto"/>
        <w:jc w:val="both"/>
        <w:rPr>
          <w:rFonts w:ascii="Arial" w:eastAsia="Arial" w:hAnsi="Arial" w:cs="Arial"/>
          <w:b/>
          <w:color w:val="1155CC"/>
          <w:sz w:val="16"/>
          <w:szCs w:val="16"/>
          <w:u w:val="single"/>
        </w:rPr>
      </w:pPr>
      <w:hyperlink r:id="rId11">
        <w:r>
          <w:rPr>
            <w:rFonts w:ascii="Arial" w:eastAsia="Arial" w:hAnsi="Arial" w:cs="Arial"/>
            <w:b/>
            <w:color w:val="1155CC"/>
            <w:sz w:val="16"/>
            <w:szCs w:val="16"/>
            <w:u w:val="single"/>
          </w:rPr>
          <w:t>https://www.instagram.com/seur.es/</w:t>
        </w:r>
      </w:hyperlink>
    </w:p>
    <w:p w14:paraId="14CA5B03" w14:textId="77777777" w:rsidR="00A312A2" w:rsidRDefault="00AB1EA1">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A312A2" w14:paraId="30D50338"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24A79"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02BFC945"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12991038"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150FF802" w14:textId="77777777" w:rsidR="00A312A2" w:rsidRDefault="00A312A2">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A3008"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3C016B70"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TINKLE</w:t>
            </w:r>
          </w:p>
          <w:p w14:paraId="1D837AEF" w14:textId="77777777" w:rsidR="00A312A2" w:rsidRDefault="00AB1EA1">
            <w:pPr>
              <w:spacing w:before="240" w:line="276" w:lineRule="auto"/>
              <w:ind w:left="120"/>
              <w:jc w:val="both"/>
              <w:rPr>
                <w:rFonts w:ascii="Arial" w:eastAsia="Arial" w:hAnsi="Arial" w:cs="Arial"/>
                <w:b/>
                <w:sz w:val="16"/>
                <w:szCs w:val="16"/>
              </w:rPr>
            </w:pPr>
            <w:r>
              <w:rPr>
                <w:rFonts w:ascii="Arial" w:eastAsia="Arial" w:hAnsi="Arial" w:cs="Arial"/>
                <w:b/>
                <w:sz w:val="16"/>
                <w:szCs w:val="16"/>
              </w:rPr>
              <w:t xml:space="preserve">91 702 10 10 </w:t>
            </w:r>
          </w:p>
          <w:p w14:paraId="580FF518" w14:textId="77777777" w:rsidR="00A312A2" w:rsidRDefault="00AB1EA1">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ebarrera@tinkle.es</w:t>
            </w:r>
          </w:p>
          <w:p w14:paraId="773A847D" w14:textId="77777777" w:rsidR="00A312A2" w:rsidRDefault="00AB1EA1">
            <w:pPr>
              <w:spacing w:before="240" w:line="276" w:lineRule="auto"/>
              <w:ind w:left="120"/>
              <w:jc w:val="both"/>
              <w:rPr>
                <w:rFonts w:ascii="Arial" w:eastAsia="Arial" w:hAnsi="Arial" w:cs="Arial"/>
                <w:b/>
                <w:color w:val="0563C1"/>
                <w:sz w:val="16"/>
                <w:szCs w:val="16"/>
              </w:rPr>
            </w:pPr>
            <w:hyperlink r:id="rId12">
              <w:r>
                <w:rPr>
                  <w:rFonts w:ascii="Arial" w:eastAsia="Arial" w:hAnsi="Arial" w:cs="Arial"/>
                  <w:b/>
                  <w:color w:val="0000FF"/>
                  <w:sz w:val="16"/>
                  <w:szCs w:val="16"/>
                  <w:u w:val="single"/>
                </w:rPr>
                <w:t>rsantiago@tinkle.es</w:t>
              </w:r>
            </w:hyperlink>
          </w:p>
          <w:p w14:paraId="1AF9A965" w14:textId="77777777" w:rsidR="00A312A2" w:rsidRDefault="00AB1EA1">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76E45670" w14:textId="77777777" w:rsidR="00A312A2" w:rsidRDefault="00A312A2">
            <w:pPr>
              <w:spacing w:before="240" w:line="276" w:lineRule="auto"/>
              <w:ind w:left="120"/>
              <w:jc w:val="both"/>
              <w:rPr>
                <w:rFonts w:ascii="Arial" w:eastAsia="Arial" w:hAnsi="Arial" w:cs="Arial"/>
                <w:b/>
                <w:color w:val="0563C1"/>
                <w:sz w:val="16"/>
                <w:szCs w:val="16"/>
              </w:rPr>
            </w:pPr>
          </w:p>
        </w:tc>
      </w:tr>
    </w:tbl>
    <w:p w14:paraId="76E950FC" w14:textId="77777777" w:rsidR="00A312A2" w:rsidRDefault="00A312A2">
      <w:pPr>
        <w:pBdr>
          <w:top w:val="single" w:sz="4" w:space="1" w:color="000000"/>
        </w:pBdr>
        <w:spacing w:after="200" w:line="360" w:lineRule="auto"/>
        <w:ind w:right="-285"/>
        <w:jc w:val="both"/>
        <w:rPr>
          <w:rFonts w:ascii="Arial" w:eastAsia="Arial" w:hAnsi="Arial" w:cs="Arial"/>
          <w:sz w:val="16"/>
          <w:szCs w:val="16"/>
        </w:rPr>
      </w:pPr>
    </w:p>
    <w:sectPr w:rsidR="00A312A2">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8021" w14:textId="77777777" w:rsidR="00000000" w:rsidRDefault="00AB1EA1">
      <w:r>
        <w:separator/>
      </w:r>
    </w:p>
  </w:endnote>
  <w:endnote w:type="continuationSeparator" w:id="0">
    <w:p w14:paraId="4F3D7D85" w14:textId="77777777" w:rsidR="00000000" w:rsidRDefault="00AB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F80C" w14:textId="77777777" w:rsidR="00000000" w:rsidRDefault="00AB1EA1">
      <w:r>
        <w:separator/>
      </w:r>
    </w:p>
  </w:footnote>
  <w:footnote w:type="continuationSeparator" w:id="0">
    <w:p w14:paraId="24D95A0F" w14:textId="77777777" w:rsidR="00000000" w:rsidRDefault="00AB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D84A" w14:textId="77777777" w:rsidR="00A312A2" w:rsidRDefault="00AB1EA1">
    <w:pPr>
      <w:pBdr>
        <w:top w:val="nil"/>
        <w:left w:val="nil"/>
        <w:bottom w:val="nil"/>
        <w:right w:val="nil"/>
        <w:between w:val="nil"/>
      </w:pBdr>
      <w:tabs>
        <w:tab w:val="left" w:pos="7610"/>
      </w:tabs>
      <w:rPr>
        <w:color w:val="000000"/>
      </w:rPr>
    </w:pPr>
    <w:r>
      <w:rPr>
        <w:color w:val="000000"/>
      </w:rPr>
      <w:tab/>
    </w:r>
    <w:r>
      <w:rPr>
        <w:noProof/>
      </w:rPr>
      <w:drawing>
        <wp:anchor distT="0" distB="0" distL="114300" distR="114300" simplePos="0" relativeHeight="251658240" behindDoc="0" locked="0" layoutInCell="1" hidden="0" allowOverlap="1" wp14:anchorId="23A78539" wp14:editId="6CAEAECD">
          <wp:simplePos x="0" y="0"/>
          <wp:positionH relativeFrom="column">
            <wp:posOffset>-819149</wp:posOffset>
          </wp:positionH>
          <wp:positionV relativeFrom="paragraph">
            <wp:posOffset>6985</wp:posOffset>
          </wp:positionV>
          <wp:extent cx="1209675" cy="29146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474D92D" wp14:editId="11BC39A4">
          <wp:simplePos x="0" y="0"/>
          <wp:positionH relativeFrom="column">
            <wp:posOffset>4643755</wp:posOffset>
          </wp:positionH>
          <wp:positionV relativeFrom="paragraph">
            <wp:posOffset>-32384</wp:posOffset>
          </wp:positionV>
          <wp:extent cx="756285" cy="419100"/>
          <wp:effectExtent l="0" t="0" r="0" b="0"/>
          <wp:wrapNone/>
          <wp:docPr id="7"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6F7E651F" w14:textId="77777777" w:rsidR="00A312A2" w:rsidRDefault="00A312A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448"/>
    <w:multiLevelType w:val="multilevel"/>
    <w:tmpl w:val="D0BE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134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A2"/>
    <w:rsid w:val="00A312A2"/>
    <w:rsid w:val="00AB1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622C8"/>
  <w15:docId w15:val="{CE20C8E6-CCC9-4251-910D-C2A5400A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B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83729B"/>
    <w:rPr>
      <w:sz w:val="16"/>
      <w:szCs w:val="16"/>
    </w:rPr>
  </w:style>
  <w:style w:type="paragraph" w:styleId="Textocomentario">
    <w:name w:val="annotation text"/>
    <w:basedOn w:val="Normal"/>
    <w:link w:val="TextocomentarioCar"/>
    <w:uiPriority w:val="99"/>
    <w:unhideWhenUsed/>
    <w:rsid w:val="0083729B"/>
    <w:rPr>
      <w:sz w:val="20"/>
      <w:szCs w:val="20"/>
    </w:rPr>
  </w:style>
  <w:style w:type="character" w:customStyle="1" w:styleId="TextocomentarioCar">
    <w:name w:val="Texto comentario Car"/>
    <w:basedOn w:val="Fuentedeprrafopredeter"/>
    <w:link w:val="Textocomentario"/>
    <w:uiPriority w:val="99"/>
    <w:rsid w:val="0083729B"/>
    <w:rPr>
      <w:sz w:val="20"/>
      <w:szCs w:val="20"/>
    </w:rPr>
  </w:style>
  <w:style w:type="paragraph" w:styleId="Asuntodelcomentario">
    <w:name w:val="annotation subject"/>
    <w:basedOn w:val="Textocomentario"/>
    <w:next w:val="Textocomentario"/>
    <w:link w:val="AsuntodelcomentarioCar"/>
    <w:uiPriority w:val="99"/>
    <w:semiHidden/>
    <w:unhideWhenUsed/>
    <w:rsid w:val="0083729B"/>
    <w:rPr>
      <w:b/>
      <w:bCs/>
    </w:rPr>
  </w:style>
  <w:style w:type="character" w:customStyle="1" w:styleId="AsuntodelcomentarioCar">
    <w:name w:val="Asunto del comentario Car"/>
    <w:basedOn w:val="TextocomentarioCar"/>
    <w:link w:val="Asuntodelcomentario"/>
    <w:uiPriority w:val="99"/>
    <w:semiHidden/>
    <w:rsid w:val="0083729B"/>
    <w:rPr>
      <w:b/>
      <w:bCs/>
      <w:sz w:val="20"/>
      <w:szCs w:val="20"/>
    </w:rPr>
  </w:style>
  <w:style w:type="paragraph" w:styleId="Revisin">
    <w:name w:val="Revision"/>
    <w:hidden/>
    <w:uiPriority w:val="99"/>
    <w:semiHidden/>
    <w:rsid w:val="001E6642"/>
  </w:style>
  <w:style w:type="paragraph" w:styleId="NormalWeb">
    <w:name w:val="Normal (Web)"/>
    <w:basedOn w:val="Normal"/>
    <w:uiPriority w:val="99"/>
    <w:unhideWhenUsed/>
    <w:rsid w:val="001E6642"/>
    <w:pPr>
      <w:spacing w:before="100" w:beforeAutospacing="1" w:after="100" w:afterAutospacing="1"/>
    </w:pPr>
  </w:style>
  <w:style w:type="table" w:customStyle="1" w:styleId="a0">
    <w:basedOn w:val="TableNormal2"/>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D6EF0"/>
    <w:pPr>
      <w:tabs>
        <w:tab w:val="center" w:pos="4252"/>
        <w:tab w:val="right" w:pos="8504"/>
      </w:tabs>
    </w:pPr>
  </w:style>
  <w:style w:type="character" w:customStyle="1" w:styleId="EncabezadoCar">
    <w:name w:val="Encabezado Car"/>
    <w:basedOn w:val="Fuentedeprrafopredeter"/>
    <w:link w:val="Encabezado"/>
    <w:uiPriority w:val="99"/>
    <w:rsid w:val="006D6EF0"/>
  </w:style>
  <w:style w:type="paragraph" w:styleId="Piedepgina">
    <w:name w:val="footer"/>
    <w:basedOn w:val="Normal"/>
    <w:link w:val="PiedepginaCar"/>
    <w:uiPriority w:val="99"/>
    <w:unhideWhenUsed/>
    <w:rsid w:val="006D6EF0"/>
    <w:pPr>
      <w:tabs>
        <w:tab w:val="center" w:pos="4252"/>
        <w:tab w:val="right" w:pos="8504"/>
      </w:tabs>
    </w:pPr>
  </w:style>
  <w:style w:type="character" w:customStyle="1" w:styleId="PiedepginaCar">
    <w:name w:val="Pie de página Car"/>
    <w:basedOn w:val="Fuentedeprrafopredeter"/>
    <w:link w:val="Piedepgina"/>
    <w:uiPriority w:val="99"/>
    <w:rsid w:val="006D6EF0"/>
  </w:style>
  <w:style w:type="paragraph" w:styleId="Prrafodelista">
    <w:name w:val="List Paragraph"/>
    <w:basedOn w:val="Normal"/>
    <w:uiPriority w:val="34"/>
    <w:qFormat/>
    <w:rsid w:val="005B14A7"/>
    <w:pPr>
      <w:ind w:left="720"/>
      <w:contextualSpacing/>
    </w:pPr>
  </w:style>
  <w:style w:type="table" w:customStyle="1" w:styleId="a1">
    <w:basedOn w:val="TableNormal1"/>
    <w:tblPr>
      <w:tblStyleRowBandSize w:val="1"/>
      <w:tblStyleColBandSize w:val="1"/>
      <w:tblCellMar>
        <w:left w:w="115" w:type="dxa"/>
        <w:right w:w="115" w:type="dxa"/>
      </w:tblCellMar>
    </w:tblPr>
  </w:style>
  <w:style w:type="character" w:styleId="Hipervnculo">
    <w:name w:val="Hyperlink"/>
    <w:basedOn w:val="Fuentedeprrafopredeter"/>
    <w:rsid w:val="00E912C6"/>
    <w:rPr>
      <w:color w:val="0000FF"/>
      <w:u w:val="single"/>
    </w:rPr>
  </w:style>
  <w:style w:type="character" w:styleId="Mencinsinresolver">
    <w:name w:val="Unresolved Mention"/>
    <w:basedOn w:val="Fuentedeprrafopredeter"/>
    <w:uiPriority w:val="99"/>
    <w:semiHidden/>
    <w:unhideWhenUsed/>
    <w:rsid w:val="00427BD0"/>
    <w:rPr>
      <w:color w:val="605E5C"/>
      <w:shd w:val="clear" w:color="auto" w:fill="E1DFDD"/>
    </w:rPr>
  </w:style>
  <w:style w:type="character" w:styleId="Hipervnculovisitado">
    <w:name w:val="FollowedHyperlink"/>
    <w:basedOn w:val="Fuentedeprrafopredeter"/>
    <w:uiPriority w:val="99"/>
    <w:semiHidden/>
    <w:unhideWhenUsed/>
    <w:rsid w:val="00EE2A2C"/>
    <w:rPr>
      <w:color w:val="800080" w:themeColor="followedHyperlink"/>
      <w:u w:val="single"/>
    </w:r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ur.com/es/sostenibilidad/comprometidos-con-la-sostenibilid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tiago@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e+E35cWJ+hbeQlOdTGHIHSn7g==">AMUW2mXbiWpT1J6KosO/H8FyBnbKpIuKPsFLGfAGVMTrUmmvbwloFQ6HAWOS6KkjKwqPmvTDLA9OwEgsyyKJzCFT3uGKTH+jxh/dbjp0AkTa0mNijLYB1b4=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4</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Barrera, Elena (Tinkle)</cp:lastModifiedBy>
  <cp:revision>2</cp:revision>
  <dcterms:created xsi:type="dcterms:W3CDTF">2023-03-14T08:17:00Z</dcterms:created>
  <dcterms:modified xsi:type="dcterms:W3CDTF">2023-03-14T08:17:00Z</dcterms:modified>
</cp:coreProperties>
</file>