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1D41" w14:textId="77777777" w:rsidR="001C06C8" w:rsidRDefault="001C06C8">
      <w:pPr>
        <w:jc w:val="center"/>
        <w:rPr>
          <w:rFonts w:ascii="Pluto Sans DPD Light" w:eastAsia="Pluto Sans DPD Light" w:hAnsi="Pluto Sans DPD Light" w:cs="Pluto Sans DPD Light"/>
          <w:b/>
          <w:u w:val="single"/>
        </w:rPr>
      </w:pPr>
    </w:p>
    <w:p w14:paraId="50C7FDAF" w14:textId="77777777" w:rsidR="001C06C8" w:rsidRDefault="00A55813">
      <w:pPr>
        <w:jc w:val="center"/>
        <w:rPr>
          <w:rFonts w:ascii="Pluto Sans DPD Light" w:eastAsia="Pluto Sans DPD Light" w:hAnsi="Pluto Sans DPD Light" w:cs="Pluto Sans DPD Light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SEUR, galardonada por partida doble en los Premios </w:t>
      </w:r>
      <w:proofErr w:type="spellStart"/>
      <w:r>
        <w:rPr>
          <w:rFonts w:ascii="Pluto Sans DPD Light" w:eastAsia="Pluto Sans DPD Light" w:hAnsi="Pluto Sans DPD Light" w:cs="Pluto Sans DPD Light"/>
          <w:b/>
          <w:sz w:val="36"/>
          <w:szCs w:val="36"/>
        </w:rPr>
        <w:t>Cegos</w:t>
      </w:r>
      <w:proofErr w:type="spellEnd"/>
      <w:r>
        <w:rPr>
          <w:rFonts w:ascii="Pluto Sans DPD Light" w:eastAsia="Pluto Sans DPD Light" w:hAnsi="Pluto Sans DPD Light" w:cs="Pluto Sans DPD Light"/>
          <w:b/>
          <w:sz w:val="36"/>
          <w:szCs w:val="36"/>
        </w:rPr>
        <w:t xml:space="preserve"> a las Mejores Prácticas en recursos humanos</w:t>
      </w:r>
    </w:p>
    <w:p w14:paraId="235C0FD2" w14:textId="77777777" w:rsidR="001C06C8" w:rsidRDefault="001C06C8">
      <w:pPr>
        <w:rPr>
          <w:rFonts w:ascii="Pluto Sans DPD Light" w:eastAsia="Pluto Sans DPD Light" w:hAnsi="Pluto Sans DPD Light" w:cs="Pluto Sans DPD Light"/>
          <w:sz w:val="16"/>
          <w:szCs w:val="16"/>
        </w:rPr>
      </w:pPr>
    </w:p>
    <w:p w14:paraId="1DD7BEB0" w14:textId="66303726" w:rsidR="001C06C8" w:rsidRDefault="00A55813" w:rsidP="00A5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Pluto Sans DPD Light" w:eastAsia="Pluto Sans DPD Light" w:hAnsi="Pluto Sans DPD Light" w:cs="Pluto Sans DPD Light"/>
          <w:color w:val="000000"/>
        </w:rPr>
      </w:pPr>
      <w:r>
        <w:rPr>
          <w:rFonts w:ascii="Pluto Sans DPD Light" w:eastAsia="Pluto Sans DPD Light" w:hAnsi="Pluto Sans DPD Light" w:cs="Pluto Sans DPD Light"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a XIII edición de los Premios </w:t>
      </w:r>
      <w:proofErr w:type="spellStart"/>
      <w:r>
        <w:rPr>
          <w:rFonts w:ascii="Arial" w:eastAsia="Arial" w:hAnsi="Arial" w:cs="Arial"/>
          <w:color w:val="000000"/>
        </w:rPr>
        <w:t>Cegos</w:t>
      </w:r>
      <w:proofErr w:type="spellEnd"/>
      <w:r>
        <w:rPr>
          <w:rFonts w:ascii="Arial" w:eastAsia="Arial" w:hAnsi="Arial" w:cs="Arial"/>
          <w:color w:val="000000"/>
        </w:rPr>
        <w:t xml:space="preserve"> ha premiado los proyectos </w:t>
      </w:r>
      <w:r w:rsidRPr="00A55813">
        <w:rPr>
          <w:rFonts w:ascii="Arial" w:eastAsia="Arial" w:hAnsi="Arial" w:cs="Arial"/>
          <w:b/>
          <w:bCs/>
          <w:color w:val="000000"/>
        </w:rPr>
        <w:t>“</w:t>
      </w:r>
      <w:r>
        <w:rPr>
          <w:rFonts w:ascii="Arial" w:eastAsia="Arial" w:hAnsi="Arial" w:cs="Arial"/>
          <w:b/>
          <w:color w:val="000000"/>
        </w:rPr>
        <w:t xml:space="preserve">Talento 360º” </w:t>
      </w:r>
      <w:r>
        <w:rPr>
          <w:rFonts w:ascii="Arial" w:eastAsia="Arial" w:hAnsi="Arial" w:cs="Arial"/>
          <w:color w:val="000000"/>
        </w:rPr>
        <w:t xml:space="preserve">y el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color w:val="000000"/>
        </w:rPr>
        <w:t>Juego de la última milla”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 la compañía</w:t>
      </w:r>
    </w:p>
    <w:p w14:paraId="78BB1FC7" w14:textId="77777777" w:rsidR="001C06C8" w:rsidRDefault="001C0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3DBF1E30" w14:textId="77777777" w:rsidR="001C06C8" w:rsidRDefault="00A5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Estos galardones reconocen las mejores prácticas en </w:t>
      </w:r>
      <w:r>
        <w:rPr>
          <w:rFonts w:ascii="Arial" w:eastAsia="Arial" w:hAnsi="Arial" w:cs="Arial"/>
        </w:rPr>
        <w:t>recursos humanos</w:t>
      </w:r>
      <w:r>
        <w:rPr>
          <w:rFonts w:ascii="Arial" w:eastAsia="Arial" w:hAnsi="Arial" w:cs="Arial"/>
          <w:color w:val="000000"/>
        </w:rPr>
        <w:t xml:space="preserve"> del mercado, así como los proyectos más innovadores y que aportan un mayor valor diferencial en este campo</w:t>
      </w:r>
    </w:p>
    <w:p w14:paraId="67F5EBE1" w14:textId="77777777" w:rsidR="001C06C8" w:rsidRDefault="001C06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luto Sans DPD Light" w:eastAsia="Pluto Sans DPD Light" w:hAnsi="Pluto Sans DPD Light" w:cs="Pluto Sans DPD Light"/>
          <w:color w:val="000000"/>
        </w:rPr>
      </w:pPr>
    </w:p>
    <w:p w14:paraId="60670BC6" w14:textId="77777777" w:rsidR="001C06C8" w:rsidRDefault="00A5581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bookmarkStart w:id="1" w:name="_heading=h.9u59qwt3py3x" w:colFirst="0" w:colLast="0"/>
      <w:bookmarkEnd w:id="1"/>
      <w:r>
        <w:rPr>
          <w:rFonts w:ascii="Arial" w:eastAsia="Arial" w:hAnsi="Arial" w:cs="Arial"/>
          <w:b/>
        </w:rPr>
        <w:t>Madrid, 22 de junio de 2022</w:t>
      </w:r>
      <w:r>
        <w:rPr>
          <w:rFonts w:ascii="Arial" w:eastAsia="Arial" w:hAnsi="Arial" w:cs="Arial"/>
        </w:rPr>
        <w:t xml:space="preserve">. SEUR ha sido doblemente reconocida en la XIII edición de los Premios </w:t>
      </w:r>
      <w:proofErr w:type="spellStart"/>
      <w:r>
        <w:rPr>
          <w:rFonts w:ascii="Arial" w:eastAsia="Arial" w:hAnsi="Arial" w:cs="Arial"/>
        </w:rPr>
        <w:t>Cegos</w:t>
      </w:r>
      <w:proofErr w:type="spellEnd"/>
      <w:r>
        <w:rPr>
          <w:rFonts w:ascii="Arial" w:eastAsia="Arial" w:hAnsi="Arial" w:cs="Arial"/>
        </w:rPr>
        <w:t xml:space="preserve"> a las Mejores Prácticas en recursos humanos otorgados por </w:t>
      </w:r>
      <w:proofErr w:type="spellStart"/>
      <w:r>
        <w:rPr>
          <w:rFonts w:ascii="Arial" w:eastAsia="Arial" w:hAnsi="Arial" w:cs="Arial"/>
        </w:rPr>
        <w:t>Equipos&amp;Talento</w:t>
      </w:r>
      <w:proofErr w:type="spellEnd"/>
      <w:r>
        <w:rPr>
          <w:rFonts w:ascii="Arial" w:eastAsia="Arial" w:hAnsi="Arial" w:cs="Arial"/>
        </w:rPr>
        <w:t xml:space="preserve">. En concreto, la compañía ha sido premiada en las categorías Estrategia y Transformación y </w:t>
      </w:r>
      <w:proofErr w:type="spellStart"/>
      <w:r>
        <w:rPr>
          <w:rFonts w:ascii="Arial" w:eastAsia="Arial" w:hAnsi="Arial" w:cs="Arial"/>
        </w:rPr>
        <w:t>Digitalización</w:t>
      </w:r>
      <w:r>
        <w:rPr>
          <w:rFonts w:ascii="Arial" w:eastAsia="Arial" w:hAnsi="Arial" w:cs="Arial"/>
        </w:rPr>
        <w:t>&amp;Humanización</w:t>
      </w:r>
      <w:proofErr w:type="spellEnd"/>
      <w:r>
        <w:rPr>
          <w:rFonts w:ascii="Arial" w:eastAsia="Arial" w:hAnsi="Arial" w:cs="Arial"/>
        </w:rPr>
        <w:t xml:space="preserve">, que ponen de relieve la apuesta por la compañía por desarrollar las mejores prácticas en políticas de recursos humanos. </w:t>
      </w:r>
    </w:p>
    <w:p w14:paraId="6C3BA07D" w14:textId="77777777" w:rsidR="001C06C8" w:rsidRDefault="00A55813">
      <w:pPr>
        <w:keepLines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Talento 360º</w:t>
      </w:r>
    </w:p>
    <w:p w14:paraId="4688DB63" w14:textId="77777777" w:rsidR="001C06C8" w:rsidRDefault="00A55813">
      <w:pPr>
        <w:keepLines/>
        <w:widowControl w:val="0"/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un lado, SEUR ha sido distinguida por su proyecto “Talento 360º” en la categoría Estrategia y Transform</w:t>
      </w:r>
      <w:r>
        <w:rPr>
          <w:rFonts w:ascii="Arial" w:eastAsia="Arial" w:hAnsi="Arial" w:cs="Arial"/>
        </w:rPr>
        <w:t>ación, una iniciativa de transformación del modelo de gestión del talento iniciado en 2021 y que se ha convertido ya en un modelo de referencia por su contribución a la hora de reforzar la cultura y el liderazgo en la compañía. El objetivo principal de “Ta</w:t>
      </w:r>
      <w:r>
        <w:rPr>
          <w:rFonts w:ascii="Arial" w:eastAsia="Arial" w:hAnsi="Arial" w:cs="Arial"/>
        </w:rPr>
        <w:t>lento 360º” es identificar, desarrollar y fidelizar el talento, así como evolucionar el modelo de desempeño e identificar los colectivos críticos para garantizar la sostenibilidad y crecimiento de la organización. Este modelo consolida a SEUR como un emple</w:t>
      </w:r>
      <w:r>
        <w:rPr>
          <w:rFonts w:ascii="Arial" w:eastAsia="Arial" w:hAnsi="Arial" w:cs="Arial"/>
        </w:rPr>
        <w:t>ador diferencial en el sector logístico, capaz de contar con los mejores profesionales, al tiempo que se desarrollan políticas de crecimiento según las capacidades y el potencial de las personas, integrando de esta manera la matriz de talento con los colec</w:t>
      </w:r>
      <w:r>
        <w:rPr>
          <w:rFonts w:ascii="Arial" w:eastAsia="Arial" w:hAnsi="Arial" w:cs="Arial"/>
        </w:rPr>
        <w:t>tivos claves de la compañía.</w:t>
      </w:r>
    </w:p>
    <w:p w14:paraId="0B554819" w14:textId="77777777" w:rsidR="001C06C8" w:rsidRDefault="00A55813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Juego de la última milla</w:t>
      </w:r>
    </w:p>
    <w:p w14:paraId="61BBA678" w14:textId="77777777" w:rsidR="001C06C8" w:rsidRDefault="00A55813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otra parte, el “Juego de la última milla”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ha sido el segundo proyecto de SEUR premiado en esta edición en la categoría </w:t>
      </w:r>
      <w:proofErr w:type="spellStart"/>
      <w:r>
        <w:rPr>
          <w:rFonts w:ascii="Arial" w:eastAsia="Arial" w:hAnsi="Arial" w:cs="Arial"/>
        </w:rPr>
        <w:t>Digitalización&amp;Humanización</w:t>
      </w:r>
      <w:proofErr w:type="spellEnd"/>
      <w:r>
        <w:rPr>
          <w:rFonts w:ascii="Arial" w:eastAsia="Arial" w:hAnsi="Arial" w:cs="Arial"/>
        </w:rPr>
        <w:t xml:space="preserve"> por su innovación. Se trata de una iniciativa única en el sector transporte, donde, a través de la gamificación, se miden las aptitudes, conocimientos </w:t>
      </w:r>
      <w:r>
        <w:rPr>
          <w:rFonts w:ascii="Arial" w:eastAsia="Arial" w:hAnsi="Arial" w:cs="Arial"/>
        </w:rPr>
        <w:t xml:space="preserve">y competencias digitales de los repartidores. Así, la creación del "Juego de la última milla" permite dar a conocer cómo es el trabajo de repartidor previo la incorporación en la compañía y detectar, en un entorno virtual, aquellas situaciones que podrían </w:t>
      </w:r>
      <w:r>
        <w:rPr>
          <w:rFonts w:ascii="Arial" w:eastAsia="Arial" w:hAnsi="Arial" w:cs="Arial"/>
        </w:rPr>
        <w:t xml:space="preserve">ser más complicadas para la flota de reparto, lo que permite a SEUR adelantarse y corregir posibles errores reales y mejorar sus indicadores de calidad. </w:t>
      </w:r>
    </w:p>
    <w:p w14:paraId="76EE3D0E" w14:textId="77777777" w:rsidR="001C06C8" w:rsidRDefault="00A55813">
      <w:pPr>
        <w:spacing w:before="240" w:after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lastRenderedPageBreak/>
        <w:t>En palabras de Esperanza Núñez, responsable de Talento de SEUR: "</w:t>
      </w:r>
      <w:r>
        <w:rPr>
          <w:rFonts w:ascii="Arial" w:eastAsia="Arial" w:hAnsi="Arial" w:cs="Arial"/>
          <w:i/>
        </w:rPr>
        <w:t xml:space="preserve">es todo un honor para nosotros haber </w:t>
      </w:r>
      <w:r>
        <w:rPr>
          <w:rFonts w:ascii="Arial" w:eastAsia="Arial" w:hAnsi="Arial" w:cs="Arial"/>
          <w:i/>
        </w:rPr>
        <w:t xml:space="preserve">sido reconocidos por los Premios </w:t>
      </w:r>
      <w:proofErr w:type="spellStart"/>
      <w:r>
        <w:rPr>
          <w:rFonts w:ascii="Arial" w:eastAsia="Arial" w:hAnsi="Arial" w:cs="Arial"/>
          <w:i/>
        </w:rPr>
        <w:t>Cegos</w:t>
      </w:r>
      <w:proofErr w:type="spellEnd"/>
      <w:r>
        <w:rPr>
          <w:rFonts w:ascii="Arial" w:eastAsia="Arial" w:hAnsi="Arial" w:cs="Arial"/>
          <w:i/>
        </w:rPr>
        <w:t xml:space="preserve"> por nuestra labor en el ámbito de los recursos humanos. Ambos son proyectos que nos ilusionan y nos animan a seguir trabajando en esta línea. Somos una compañía comprometida con la creación de empleo y la fidelización</w:t>
      </w:r>
      <w:r>
        <w:rPr>
          <w:rFonts w:ascii="Arial" w:eastAsia="Arial" w:hAnsi="Arial" w:cs="Arial"/>
          <w:i/>
        </w:rPr>
        <w:t xml:space="preserve"> del talento. Por ello seguiremos apostando por fórmulas innovadoras para que todo el mundo se sienta integrado y parte de un proyecto único en nuestro sector". </w:t>
      </w:r>
    </w:p>
    <w:p w14:paraId="2CA93EC5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b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b/>
          <w:sz w:val="18"/>
          <w:szCs w:val="18"/>
        </w:rPr>
        <w:t>Acerca de SEUR</w:t>
      </w:r>
    </w:p>
    <w:p w14:paraId="73D9C8A1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sz w:val="18"/>
          <w:szCs w:val="18"/>
        </w:rPr>
        <w:t>Nuestros 80 años de historia nos han permitido ser pioneros en el transporte ur</w:t>
      </w:r>
      <w:r>
        <w:rPr>
          <w:rFonts w:ascii="Pluto Sans DPD Light" w:eastAsia="Pluto Sans DPD Light" w:hAnsi="Pluto Sans DPD Light" w:cs="Pluto Sans DPD Light"/>
          <w:sz w:val="18"/>
          <w:szCs w:val="18"/>
        </w:rPr>
        <w:t>gente en España, liderando el sector con tres grandes ejes de negocio: internacional, comercio electrónico y el servicio de frío enfocado a la alimentación online.</w:t>
      </w:r>
    </w:p>
    <w:p w14:paraId="04F2CA1E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sz w:val="18"/>
          <w:szCs w:val="18"/>
        </w:rPr>
        <w:t>Gracias a nuestros 10.000 profesionales, damos servicio a empresas de todos los tamaños y se</w:t>
      </w:r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ctores, y como parte de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DPDgroup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>, una de las mayores redes internacionales de transporte urgente, realizamos entregas en todo el mundo.</w:t>
      </w:r>
    </w:p>
    <w:p w14:paraId="71409DAA" w14:textId="77777777" w:rsidR="001C06C8" w:rsidRDefault="00A55813">
      <w:pPr>
        <w:spacing w:before="240" w:after="240"/>
        <w:jc w:val="both"/>
        <w:rPr>
          <w:rFonts w:ascii="Pluto Sans DPD Light" w:eastAsia="Pluto Sans DPD Light" w:hAnsi="Pluto Sans DPD Light" w:cs="Pluto Sans DPD Light"/>
          <w:sz w:val="18"/>
          <w:szCs w:val="18"/>
        </w:rPr>
      </w:pPr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Invertimos constantemente en innovación e infraestructuras para estar más cerca de nuestros clientes y ofrecerles mayor </w:t>
      </w:r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flexibilidad a través de soluciones como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Predict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, sistema interactivo para concertar la entrega, o SEUR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Now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>, para las entregas súper urgentes en una o dos horas. Apostamos por la logística sostenible con la integración de sistemas de reparto alternativos e</w:t>
      </w:r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n grandes ciudades como el uso de vehículos ecológicos,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hubs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 xml:space="preserve"> urbanos o nuestra red de puntos Pickup con más de 3.000 tiendas de conveniencia y </w:t>
      </w:r>
      <w:proofErr w:type="spellStart"/>
      <w:r>
        <w:rPr>
          <w:rFonts w:ascii="Pluto Sans DPD Light" w:eastAsia="Pluto Sans DPD Light" w:hAnsi="Pluto Sans DPD Light" w:cs="Pluto Sans DPD Light"/>
          <w:sz w:val="18"/>
          <w:szCs w:val="18"/>
        </w:rPr>
        <w:t>lockers</w:t>
      </w:r>
      <w:proofErr w:type="spellEnd"/>
      <w:r>
        <w:rPr>
          <w:rFonts w:ascii="Pluto Sans DPD Light" w:eastAsia="Pluto Sans DPD Light" w:hAnsi="Pluto Sans DPD Light" w:cs="Pluto Sans DPD Light"/>
          <w:sz w:val="18"/>
          <w:szCs w:val="18"/>
        </w:rPr>
        <w:t>.</w:t>
      </w:r>
    </w:p>
    <w:p w14:paraId="56ED6882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z w:val="16"/>
          <w:szCs w:val="16"/>
        </w:rPr>
        <w:t>For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further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information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:</w:t>
      </w:r>
    </w:p>
    <w:p w14:paraId="6CCF36D7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6477BA5C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hyperlink r:id="rId8" w:anchor="!/SEUR">
        <w:r>
          <w:rPr>
            <w:rFonts w:ascii="Arial" w:eastAsia="Arial" w:hAnsi="Arial" w:cs="Arial"/>
            <w:b/>
            <w:sz w:val="16"/>
            <w:szCs w:val="16"/>
            <w:u w:val="single"/>
          </w:rPr>
          <w:t>https://twitter.com/SEUR</w:t>
        </w:r>
      </w:hyperlink>
    </w:p>
    <w:p w14:paraId="603536C2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hyperlink r:id="rId9">
        <w:r>
          <w:rPr>
            <w:rFonts w:ascii="Arial" w:eastAsia="Arial" w:hAnsi="Arial" w:cs="Arial"/>
            <w:b/>
            <w:sz w:val="16"/>
            <w:szCs w:val="16"/>
            <w:u w:val="single"/>
          </w:rPr>
          <w:t>http://www.linkedin.com/company/SEUR</w:t>
        </w:r>
      </w:hyperlink>
    </w:p>
    <w:p w14:paraId="74829A6C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hyperlink r:id="rId10">
        <w:r>
          <w:rPr>
            <w:rFonts w:ascii="Arial" w:eastAsia="Arial" w:hAnsi="Arial" w:cs="Arial"/>
            <w:b/>
            <w:sz w:val="16"/>
            <w:szCs w:val="16"/>
            <w:u w:val="single"/>
          </w:rPr>
          <w:t>https://www.instagram.com/seur.es/</w:t>
        </w:r>
      </w:hyperlink>
    </w:p>
    <w:p w14:paraId="516B1B4B" w14:textId="77777777" w:rsidR="001C06C8" w:rsidRDefault="00A55813">
      <w:pPr>
        <w:spacing w:before="240"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0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275"/>
      </w:tblGrid>
      <w:tr w:rsidR="001C06C8" w14:paraId="353C6F8E" w14:textId="77777777">
        <w:trPr>
          <w:trHeight w:val="334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E20B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Eugenia Llorca /Marina Méndez/ Beatriz Molero</w:t>
            </w:r>
          </w:p>
          <w:p w14:paraId="2AA672A6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4E891C0D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  <w:t>eugenia.llorca@seur.net</w:t>
            </w:r>
          </w:p>
          <w:p w14:paraId="7D05FF14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b/>
                  <w:color w:val="1155CC"/>
                  <w:sz w:val="16"/>
                  <w:szCs w:val="16"/>
                  <w:u w:val="single"/>
                </w:rPr>
                <w:t>marina.mendez@seur.net</w:t>
              </w:r>
            </w:hyperlink>
          </w:p>
          <w:p w14:paraId="6A1792BB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  <w:t>beatriz.molero@seur.net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0280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 / Irea López</w:t>
            </w:r>
          </w:p>
          <w:p w14:paraId="2F1DB7ED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TINKLE</w:t>
            </w:r>
          </w:p>
          <w:p w14:paraId="2225C741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91 702 10 10  </w:t>
            </w:r>
          </w:p>
          <w:p w14:paraId="1E59DF62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ebarrera@tinkle.es</w:t>
            </w:r>
          </w:p>
          <w:p w14:paraId="78DB731D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rsantiago@tinkle.es</w:t>
            </w:r>
          </w:p>
          <w:p w14:paraId="15DC0870" w14:textId="77777777" w:rsidR="001C06C8" w:rsidRDefault="00A55813">
            <w:pPr>
              <w:spacing w:before="240" w:after="0" w:line="360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ilopez@tinkle.es</w:t>
            </w:r>
          </w:p>
        </w:tc>
      </w:tr>
    </w:tbl>
    <w:p w14:paraId="6A905D45" w14:textId="77777777" w:rsidR="001C06C8" w:rsidRDefault="001C06C8">
      <w:pPr>
        <w:rPr>
          <w:rFonts w:ascii="Pluto Sans DPD Light" w:eastAsia="Pluto Sans DPD Light" w:hAnsi="Pluto Sans DPD Light" w:cs="Pluto Sans DPD Light"/>
        </w:rPr>
      </w:pPr>
    </w:p>
    <w:sectPr w:rsidR="001C06C8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07D4" w14:textId="77777777" w:rsidR="00000000" w:rsidRDefault="00A55813">
      <w:pPr>
        <w:spacing w:after="0" w:line="240" w:lineRule="auto"/>
      </w:pPr>
      <w:r>
        <w:separator/>
      </w:r>
    </w:p>
  </w:endnote>
  <w:endnote w:type="continuationSeparator" w:id="0">
    <w:p w14:paraId="3D4BA41C" w14:textId="77777777" w:rsidR="00000000" w:rsidRDefault="00A5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uto Sans DP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133B" w14:textId="77777777" w:rsidR="00000000" w:rsidRDefault="00A55813">
      <w:pPr>
        <w:spacing w:after="0" w:line="240" w:lineRule="auto"/>
      </w:pPr>
      <w:r>
        <w:separator/>
      </w:r>
    </w:p>
  </w:footnote>
  <w:footnote w:type="continuationSeparator" w:id="0">
    <w:p w14:paraId="5CAEDB13" w14:textId="77777777" w:rsidR="00000000" w:rsidRDefault="00A5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16FF" w14:textId="77777777" w:rsidR="001C06C8" w:rsidRDefault="00A558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7BD48731" wp14:editId="235351D9">
          <wp:extent cx="1180972" cy="866981"/>
          <wp:effectExtent l="0" t="0" r="0" b="0"/>
          <wp:docPr id="3" name="image1.jpg" descr="Imagen que contiene G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Gráfic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972" cy="86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091E"/>
    <w:multiLevelType w:val="multilevel"/>
    <w:tmpl w:val="D2D24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983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C8"/>
    <w:rsid w:val="001C06C8"/>
    <w:rsid w:val="00A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0C70"/>
  <w15:docId w15:val="{5A91D55F-EE89-4CDB-8961-EDD5433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EA0"/>
  </w:style>
  <w:style w:type="paragraph" w:styleId="Piedepgina">
    <w:name w:val="footer"/>
    <w:basedOn w:val="Normal"/>
    <w:link w:val="PiedepginaCar"/>
    <w:uiPriority w:val="99"/>
    <w:unhideWhenUsed/>
    <w:rsid w:val="00A0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A0"/>
  </w:style>
  <w:style w:type="paragraph" w:styleId="Prrafodelista">
    <w:name w:val="List Paragraph"/>
    <w:basedOn w:val="Normal"/>
    <w:uiPriority w:val="34"/>
    <w:qFormat/>
    <w:rsid w:val="005C1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7C3C69"/>
    <w:pPr>
      <w:spacing w:after="0"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mendez@seu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eu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jUVTp+HFZTVU1e5CweEqeXBZA==">AMUW2mXUx2RrH1z4IEJ+UKIHXXnEscr7DxqgD7TB5z4AXIz3t2o6ErJ4h0QMY3sCxkVNA9daTFfPRmTuTqS1ldAqCoRfFzdIiG3w179Y+UJVCOkfQxJ7NrCutQTRT+0NCN60almOp+uI4GmkwqodrvGEzo935e44XUDsGILzxN26QMrpoNg2uZXvgcfW+ybMhviRDouE2rOWUgzQn+ELwQuorSpa9SnRqQ==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Santiago, Ruben (Tinkle)</dc:creator>
  <cp:lastModifiedBy>Lopez, Irea (Tinkle)</cp:lastModifiedBy>
  <cp:revision>2</cp:revision>
  <dcterms:created xsi:type="dcterms:W3CDTF">2022-06-08T10:03:00Z</dcterms:created>
  <dcterms:modified xsi:type="dcterms:W3CDTF">2022-06-22T07:59:00Z</dcterms:modified>
</cp:coreProperties>
</file>