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2FAB" w14:textId="77777777" w:rsidR="00DD5635" w:rsidRDefault="00DD5635">
      <w:pPr>
        <w:rPr>
          <w:b/>
          <w:sz w:val="36"/>
          <w:szCs w:val="36"/>
        </w:rPr>
      </w:pPr>
    </w:p>
    <w:p w14:paraId="0E538F23" w14:textId="77777777" w:rsidR="00DD5635" w:rsidRDefault="0001342F">
      <w:pPr>
        <w:jc w:val="center"/>
        <w:rPr>
          <w:b/>
          <w:sz w:val="12"/>
          <w:szCs w:val="12"/>
        </w:rPr>
      </w:pPr>
      <w:r>
        <w:rPr>
          <w:b/>
          <w:sz w:val="36"/>
          <w:szCs w:val="36"/>
        </w:rPr>
        <w:t xml:space="preserve">Yves Delmas, presidente de SEUR, nombrado CEO de </w:t>
      </w:r>
      <w:proofErr w:type="spellStart"/>
      <w:r>
        <w:rPr>
          <w:b/>
          <w:sz w:val="36"/>
          <w:szCs w:val="36"/>
        </w:rPr>
        <w:t>GeoPost</w:t>
      </w:r>
      <w:proofErr w:type="spellEnd"/>
      <w:r>
        <w:rPr>
          <w:b/>
          <w:sz w:val="36"/>
          <w:szCs w:val="36"/>
        </w:rPr>
        <w:t>/</w:t>
      </w:r>
      <w:proofErr w:type="spellStart"/>
      <w:r>
        <w:rPr>
          <w:b/>
          <w:sz w:val="36"/>
          <w:szCs w:val="36"/>
        </w:rPr>
        <w:t>DPDgroup</w:t>
      </w:r>
      <w:proofErr w:type="spellEnd"/>
      <w:r>
        <w:rPr>
          <w:b/>
          <w:sz w:val="36"/>
          <w:szCs w:val="36"/>
        </w:rPr>
        <w:t xml:space="preserve"> y vicepresidente ejecutivo del grupo La Poste</w:t>
      </w:r>
    </w:p>
    <w:p w14:paraId="36A6E74A" w14:textId="77777777" w:rsidR="00DD5635" w:rsidRDefault="0001342F">
      <w:pPr>
        <w:numPr>
          <w:ilvl w:val="0"/>
          <w:numId w:val="1"/>
        </w:numPr>
        <w:pBdr>
          <w:top w:val="nil"/>
          <w:left w:val="nil"/>
          <w:bottom w:val="nil"/>
          <w:right w:val="nil"/>
          <w:between w:val="nil"/>
        </w:pBdr>
        <w:jc w:val="center"/>
      </w:pPr>
      <w:r>
        <w:rPr>
          <w:color w:val="000000"/>
        </w:rPr>
        <w:t xml:space="preserve">Philippe </w:t>
      </w:r>
      <w:proofErr w:type="spellStart"/>
      <w:r>
        <w:rPr>
          <w:color w:val="000000"/>
        </w:rPr>
        <w:t>Wahl</w:t>
      </w:r>
      <w:proofErr w:type="spellEnd"/>
      <w:r>
        <w:rPr>
          <w:color w:val="000000"/>
        </w:rPr>
        <w:t xml:space="preserve">, </w:t>
      </w:r>
      <w:r>
        <w:t>p</w:t>
      </w:r>
      <w:r>
        <w:rPr>
          <w:color w:val="000000"/>
        </w:rPr>
        <w:t xml:space="preserve">residente y </w:t>
      </w:r>
      <w:r>
        <w:t>d</w:t>
      </w:r>
      <w:r>
        <w:rPr>
          <w:color w:val="000000"/>
        </w:rPr>
        <w:t xml:space="preserve">irector </w:t>
      </w:r>
      <w:r>
        <w:t>g</w:t>
      </w:r>
      <w:r>
        <w:rPr>
          <w:color w:val="000000"/>
        </w:rPr>
        <w:t xml:space="preserve">eneral del </w:t>
      </w:r>
      <w:r>
        <w:t>g</w:t>
      </w:r>
      <w:r>
        <w:rPr>
          <w:color w:val="000000"/>
        </w:rPr>
        <w:t xml:space="preserve">rupo La Poste y </w:t>
      </w:r>
      <w:r>
        <w:t>p</w:t>
      </w:r>
      <w:r>
        <w:rPr>
          <w:color w:val="000000"/>
        </w:rPr>
        <w:t xml:space="preserve">residente del Consejo de Administración de </w:t>
      </w:r>
      <w:proofErr w:type="spellStart"/>
      <w:r>
        <w:rPr>
          <w:color w:val="000000"/>
        </w:rPr>
        <w:t>GeoPost</w:t>
      </w:r>
      <w:proofErr w:type="spellEnd"/>
      <w:r>
        <w:rPr>
          <w:color w:val="000000"/>
        </w:rPr>
        <w:t xml:space="preserve">, </w:t>
      </w:r>
      <w:r>
        <w:rPr>
          <w:color w:val="000000"/>
        </w:rPr>
        <w:t xml:space="preserve">anunció ayer </w:t>
      </w:r>
      <w:r>
        <w:rPr>
          <w:color w:val="000000"/>
        </w:rPr>
        <w:t xml:space="preserve">el nombramiento de Yves Delmas como CEO de </w:t>
      </w:r>
      <w:proofErr w:type="spellStart"/>
      <w:r>
        <w:rPr>
          <w:color w:val="000000"/>
        </w:rPr>
        <w:t>GeoPost</w:t>
      </w:r>
      <w:proofErr w:type="spellEnd"/>
      <w:r>
        <w:rPr>
          <w:color w:val="000000"/>
        </w:rPr>
        <w:t>/</w:t>
      </w:r>
      <w:proofErr w:type="spellStart"/>
      <w:r>
        <w:rPr>
          <w:color w:val="000000"/>
        </w:rPr>
        <w:t>DPDgroup</w:t>
      </w:r>
      <w:proofErr w:type="spellEnd"/>
      <w:r>
        <w:rPr>
          <w:color w:val="000000"/>
        </w:rPr>
        <w:t xml:space="preserve"> y </w:t>
      </w:r>
      <w:r>
        <w:t>v</w:t>
      </w:r>
      <w:r>
        <w:rPr>
          <w:color w:val="000000"/>
        </w:rPr>
        <w:t>icepresidente</w:t>
      </w:r>
      <w:r>
        <w:t xml:space="preserve"> e</w:t>
      </w:r>
      <w:r>
        <w:rPr>
          <w:color w:val="000000"/>
        </w:rPr>
        <w:t>jecutivo del grupo La Poste, y, por tanto, miembro de su Comité Ejecutivo.</w:t>
      </w:r>
    </w:p>
    <w:p w14:paraId="3C03D6DA" w14:textId="77777777" w:rsidR="00DD5635" w:rsidRDefault="0001342F">
      <w:pPr>
        <w:jc w:val="both"/>
      </w:pPr>
      <w:r>
        <w:rPr>
          <w:b/>
        </w:rPr>
        <w:t>Madrid, 6 de mayo de 2022.-</w:t>
      </w:r>
      <w:r>
        <w:t xml:space="preserve"> Yves Delma</w:t>
      </w:r>
      <w:r>
        <w:t xml:space="preserve">s cuenta con una trayectoria de 30 años en el grupo La Poste, habiendo ocupado múltiples puestos de dirección en diferentes filiales de transporte urgente de la compañía. Asumió la presidencia de SEUR en 2012, y bajo su dirección ha impulsado su liderazgo </w:t>
      </w:r>
      <w:r>
        <w:t xml:space="preserve">en el mercado del transporte urgente español, cargo que ha compaginado desde 2016 con la dirección general de </w:t>
      </w:r>
      <w:proofErr w:type="spellStart"/>
      <w:r>
        <w:t>GeoPost</w:t>
      </w:r>
      <w:proofErr w:type="spellEnd"/>
      <w:r>
        <w:t>/</w:t>
      </w:r>
      <w:proofErr w:type="spellStart"/>
      <w:r>
        <w:t>DPDgroup</w:t>
      </w:r>
      <w:proofErr w:type="spellEnd"/>
      <w:r>
        <w:t xml:space="preserve"> en Europa. </w:t>
      </w:r>
    </w:p>
    <w:p w14:paraId="7A564248" w14:textId="77777777" w:rsidR="00DD5635" w:rsidRDefault="0001342F">
      <w:pPr>
        <w:jc w:val="both"/>
      </w:pPr>
      <w:r>
        <w:t xml:space="preserve">Yves Delmas asumió el cargo de consejero delegado interino de </w:t>
      </w:r>
      <w:proofErr w:type="spellStart"/>
      <w:r>
        <w:t>GeoPost</w:t>
      </w:r>
      <w:proofErr w:type="spellEnd"/>
      <w:r>
        <w:t>/</w:t>
      </w:r>
      <w:proofErr w:type="spellStart"/>
      <w:r>
        <w:t>DPDgroup</w:t>
      </w:r>
      <w:proofErr w:type="spellEnd"/>
      <w:r>
        <w:t xml:space="preserve"> tras el trágico fallecimiento de Boris</w:t>
      </w:r>
      <w:r>
        <w:t xml:space="preserve"> </w:t>
      </w:r>
      <w:proofErr w:type="spellStart"/>
      <w:r>
        <w:t>Winkelmann</w:t>
      </w:r>
      <w:proofErr w:type="spellEnd"/>
      <w:r>
        <w:t xml:space="preserve"> en diciembre de 2021.</w:t>
      </w:r>
    </w:p>
    <w:p w14:paraId="5A39C33C" w14:textId="77777777" w:rsidR="00DD5635" w:rsidRDefault="0001342F">
      <w:pPr>
        <w:jc w:val="both"/>
      </w:pPr>
      <w:r>
        <w:t xml:space="preserve">Al frente de </w:t>
      </w:r>
      <w:proofErr w:type="spellStart"/>
      <w:r>
        <w:t>GeoPost</w:t>
      </w:r>
      <w:proofErr w:type="spellEnd"/>
      <w:r>
        <w:t>/</w:t>
      </w:r>
      <w:proofErr w:type="spellStart"/>
      <w:r>
        <w:t>DPDgroup</w:t>
      </w:r>
      <w:proofErr w:type="spellEnd"/>
      <w:r>
        <w:t>, con una facturación de casi 15.000 millones de euros y 2.100 millones de paquetes entregados en 2021, Yves Delmas se encargará de seguir desplegando la estrategia "</w:t>
      </w:r>
      <w:proofErr w:type="spellStart"/>
      <w:r>
        <w:t>Together</w:t>
      </w:r>
      <w:proofErr w:type="spellEnd"/>
      <w:r>
        <w:t xml:space="preserve"> &amp; </w:t>
      </w:r>
      <w:proofErr w:type="spellStart"/>
      <w:r>
        <w:t>Beyond</w:t>
      </w:r>
      <w:proofErr w:type="spellEnd"/>
      <w:r>
        <w:t xml:space="preserve"> 2025", cu</w:t>
      </w:r>
      <w:r>
        <w:t xml:space="preserve">yo objetivo es convertir a </w:t>
      </w:r>
      <w:proofErr w:type="spellStart"/>
      <w:r>
        <w:t>GeoPost</w:t>
      </w:r>
      <w:proofErr w:type="spellEnd"/>
      <w:r>
        <w:t>/</w:t>
      </w:r>
      <w:proofErr w:type="spellStart"/>
      <w:r>
        <w:t>DPDgroup</w:t>
      </w:r>
      <w:proofErr w:type="spellEnd"/>
      <w:r>
        <w:t xml:space="preserve"> en la referencia internacional en materia de entrega sostenible y en un facilitador líder del comercio electrónico.</w:t>
      </w:r>
    </w:p>
    <w:p w14:paraId="7503B108" w14:textId="77777777" w:rsidR="00DD5635" w:rsidRDefault="0001342F">
      <w:pPr>
        <w:jc w:val="both"/>
      </w:pPr>
      <w:r>
        <w:t xml:space="preserve">En palabras de </w:t>
      </w:r>
      <w:proofErr w:type="spellStart"/>
      <w:r>
        <w:t>Pilippe</w:t>
      </w:r>
      <w:proofErr w:type="spellEnd"/>
      <w:r>
        <w:t xml:space="preserve"> </w:t>
      </w:r>
      <w:proofErr w:type="spellStart"/>
      <w:r>
        <w:t>Wahl</w:t>
      </w:r>
      <w:proofErr w:type="spellEnd"/>
      <w:r>
        <w:t xml:space="preserve">, "Yves Delmas ha contribuido significativamente al desarrollo de </w:t>
      </w:r>
      <w:proofErr w:type="spellStart"/>
      <w:r>
        <w:t>Geo</w:t>
      </w:r>
      <w:r>
        <w:t>Post</w:t>
      </w:r>
      <w:proofErr w:type="spellEnd"/>
      <w:r>
        <w:t xml:space="preserve">, que se ha convertido en la mayor red de transporte de Europa. Bajo su dirección, </w:t>
      </w:r>
      <w:proofErr w:type="spellStart"/>
      <w:r>
        <w:t>GeoPost</w:t>
      </w:r>
      <w:proofErr w:type="spellEnd"/>
      <w:r>
        <w:t xml:space="preserve"> consolidará su aceleración y desarrollo en sectores estratégicos, al mismo tiempo que continuará su expansión internacional."</w:t>
      </w:r>
    </w:p>
    <w:p w14:paraId="29AB70C0" w14:textId="77777777" w:rsidR="00DD5635" w:rsidRDefault="0001342F">
      <w:pPr>
        <w:jc w:val="both"/>
      </w:pPr>
      <w:r>
        <w:t>"Gracias a nuestro ADN, que se nutr</w:t>
      </w:r>
      <w:r>
        <w:t>e de nuestra gente, modelo sostenible y espíritu emprendedor, estamos preparados para seguir desarrollando y acelerando el despliegue de nuestro plan estratégico. Esta será nuestra hoja de ruta para hacer frente a los retos y oportunidades del mercado”, de</w:t>
      </w:r>
      <w:r>
        <w:t>claraba Yves Delmas.</w:t>
      </w:r>
    </w:p>
    <w:p w14:paraId="31113E82" w14:textId="77777777" w:rsidR="00DD5635" w:rsidRDefault="0001342F">
      <w:pPr>
        <w:jc w:val="both"/>
        <w:rPr>
          <w:b/>
        </w:rPr>
      </w:pPr>
      <w:r>
        <w:rPr>
          <w:b/>
        </w:rPr>
        <w:t>Biografía de Yves Delmas</w:t>
      </w:r>
    </w:p>
    <w:p w14:paraId="7D97C303" w14:textId="77777777" w:rsidR="00DD5635" w:rsidRDefault="0001342F">
      <w:pPr>
        <w:jc w:val="both"/>
      </w:pPr>
      <w:r>
        <w:t>Yves Delmas, de 59 años, es licenciado por el Instituto de Estudios Políticos (IEP París) y la Escuela Nacional Superior de PTT (1988), tiene un DESS en Derecho Público por París X Nanterre y es licenciado en H</w:t>
      </w:r>
      <w:r>
        <w:t xml:space="preserve">istoria por La Sorbona. Delmas comenzó su carrera como jefe de la oficina "Europa-Asia", en el Departamento de Asuntos Internacionales de La Poste. En 1991, fue nombrado </w:t>
      </w:r>
      <w:proofErr w:type="gramStart"/>
      <w:r>
        <w:t>Director</w:t>
      </w:r>
      <w:proofErr w:type="gramEnd"/>
      <w:r>
        <w:t xml:space="preserve"> de Operaciones de </w:t>
      </w:r>
      <w:proofErr w:type="spellStart"/>
      <w:r>
        <w:t>Chronopost</w:t>
      </w:r>
      <w:proofErr w:type="spellEnd"/>
      <w:r>
        <w:t xml:space="preserve"> Francia. En 1993, fue nombrado </w:t>
      </w:r>
      <w:proofErr w:type="gramStart"/>
      <w:r>
        <w:t>Director General</w:t>
      </w:r>
      <w:proofErr w:type="gramEnd"/>
      <w:r>
        <w:t xml:space="preserve"> </w:t>
      </w:r>
      <w:r>
        <w:t xml:space="preserve">Adjunto de TNT, donde La Poste tenía una participación minoritaria en el capital de la empresa. En 1996, asumió sucesivamente la dirección de Jet </w:t>
      </w:r>
      <w:proofErr w:type="spellStart"/>
      <w:r>
        <w:t>Worldwide</w:t>
      </w:r>
      <w:proofErr w:type="spellEnd"/>
      <w:r>
        <w:t xml:space="preserve"> France, filial de </w:t>
      </w:r>
      <w:proofErr w:type="spellStart"/>
      <w:r>
        <w:t>Chronopost</w:t>
      </w:r>
      <w:proofErr w:type="spellEnd"/>
      <w:r>
        <w:t xml:space="preserve"> Francia, y luego de </w:t>
      </w:r>
      <w:proofErr w:type="spellStart"/>
      <w:r>
        <w:t>Chronopost</w:t>
      </w:r>
      <w:proofErr w:type="spellEnd"/>
      <w:r>
        <w:t xml:space="preserve"> España en 1998. Entre 2002 y 2004, fue </w:t>
      </w:r>
      <w:proofErr w:type="gramStart"/>
      <w:r>
        <w:t>V</w:t>
      </w:r>
      <w:r>
        <w:t>icepresidente</w:t>
      </w:r>
      <w:proofErr w:type="gramEnd"/>
      <w:r>
        <w:t xml:space="preserve"> de Marketing y Ventas de </w:t>
      </w:r>
      <w:proofErr w:type="spellStart"/>
      <w:r>
        <w:t>GeoPost</w:t>
      </w:r>
      <w:proofErr w:type="spellEnd"/>
      <w:r>
        <w:t xml:space="preserve"> SA. En 2004, fue nombrado </w:t>
      </w:r>
      <w:proofErr w:type="gramStart"/>
      <w:r>
        <w:t>Director General</w:t>
      </w:r>
      <w:proofErr w:type="gramEnd"/>
      <w:r>
        <w:t xml:space="preserve"> de SEUR </w:t>
      </w:r>
      <w:proofErr w:type="spellStart"/>
      <w:r>
        <w:t>GeoPost</w:t>
      </w:r>
      <w:proofErr w:type="spellEnd"/>
      <w:r>
        <w:t xml:space="preserve"> y, sucesivamente, Vicepresidente y Presidente de SEUR, líder en el mercado </w:t>
      </w:r>
      <w:r>
        <w:lastRenderedPageBreak/>
        <w:t>español del transporte urgente. En mayo de 2016, Yves Delmas fue nombrado d</w:t>
      </w:r>
      <w:r>
        <w:t xml:space="preserve">irector de operaciones para Europa de </w:t>
      </w:r>
      <w:proofErr w:type="spellStart"/>
      <w:r>
        <w:t>GeoPost</w:t>
      </w:r>
      <w:proofErr w:type="spellEnd"/>
      <w:r>
        <w:t>/</w:t>
      </w:r>
      <w:proofErr w:type="spellStart"/>
      <w:r>
        <w:t>DPDgroup</w:t>
      </w:r>
      <w:proofErr w:type="spellEnd"/>
      <w:r>
        <w:t>.</w:t>
      </w:r>
    </w:p>
    <w:p w14:paraId="4221365D" w14:textId="77777777" w:rsidR="00DD5635" w:rsidRDefault="0001342F">
      <w:pPr>
        <w:jc w:val="both"/>
      </w:pPr>
      <w:r>
        <w:pict w14:anchorId="640D3A74">
          <v:rect id="_x0000_i1025" style="width:0;height:1.5pt" o:hralign="center" o:hrstd="t" o:hr="t" fillcolor="#a0a0a0" stroked="f"/>
        </w:pict>
      </w:r>
    </w:p>
    <w:p w14:paraId="0F2F5366" w14:textId="77777777" w:rsidR="00DD5635" w:rsidRDefault="0001342F">
      <w:pPr>
        <w:spacing w:before="240" w:after="240"/>
        <w:jc w:val="both"/>
        <w:rPr>
          <w:b/>
          <w:sz w:val="16"/>
          <w:szCs w:val="16"/>
        </w:rPr>
      </w:pPr>
      <w:r>
        <w:rPr>
          <w:b/>
          <w:sz w:val="16"/>
          <w:szCs w:val="16"/>
        </w:rPr>
        <w:t>Acerca del grupo La Poste</w:t>
      </w:r>
    </w:p>
    <w:p w14:paraId="259F19B7" w14:textId="77777777" w:rsidR="00DD5635" w:rsidRDefault="0001342F">
      <w:pPr>
        <w:jc w:val="both"/>
        <w:rPr>
          <w:sz w:val="16"/>
          <w:szCs w:val="16"/>
        </w:rPr>
      </w:pPr>
      <w:r>
        <w:rPr>
          <w:sz w:val="16"/>
          <w:szCs w:val="16"/>
        </w:rPr>
        <w:t xml:space="preserve">La Poste es una sociedad anónima estatal, filial de la </w:t>
      </w:r>
      <w:proofErr w:type="spellStart"/>
      <w:r>
        <w:rPr>
          <w:sz w:val="16"/>
          <w:szCs w:val="16"/>
        </w:rPr>
        <w:t>Caisse</w:t>
      </w:r>
      <w:proofErr w:type="spellEnd"/>
      <w:r>
        <w:rPr>
          <w:sz w:val="16"/>
          <w:szCs w:val="16"/>
        </w:rPr>
        <w:t xml:space="preserve"> des </w:t>
      </w:r>
      <w:proofErr w:type="spellStart"/>
      <w:r>
        <w:rPr>
          <w:sz w:val="16"/>
          <w:szCs w:val="16"/>
        </w:rPr>
        <w:t>Dépôts</w:t>
      </w:r>
      <w:proofErr w:type="spellEnd"/>
      <w:r>
        <w:rPr>
          <w:sz w:val="16"/>
          <w:szCs w:val="16"/>
        </w:rPr>
        <w:t xml:space="preserve"> y del Estado francés. El grupo La Poste está dividido en cuatro unidades de negocio: Servicios-Corr</w:t>
      </w:r>
      <w:r>
        <w:rPr>
          <w:sz w:val="16"/>
          <w:szCs w:val="16"/>
        </w:rPr>
        <w:t xml:space="preserve">eo-Papelería, Clientes Minoristas y Servicios Digitales, </w:t>
      </w:r>
      <w:proofErr w:type="spellStart"/>
      <w:r>
        <w:rPr>
          <w:sz w:val="16"/>
          <w:szCs w:val="16"/>
        </w:rPr>
        <w:t>GeoPost</w:t>
      </w:r>
      <w:proofErr w:type="spellEnd"/>
      <w:r>
        <w:rPr>
          <w:sz w:val="16"/>
          <w:szCs w:val="16"/>
        </w:rPr>
        <w:t xml:space="preserve"> y La Banque Postale, que, con su filial CNP </w:t>
      </w:r>
      <w:proofErr w:type="spellStart"/>
      <w:r>
        <w:rPr>
          <w:sz w:val="16"/>
          <w:szCs w:val="16"/>
        </w:rPr>
        <w:t>Assurances</w:t>
      </w:r>
      <w:proofErr w:type="spellEnd"/>
      <w:r>
        <w:rPr>
          <w:sz w:val="16"/>
          <w:szCs w:val="16"/>
        </w:rPr>
        <w:t xml:space="preserve">, es la undécima compañía europea de banca y seguros. </w:t>
      </w:r>
    </w:p>
    <w:p w14:paraId="63AA5B05" w14:textId="77777777" w:rsidR="00DD5635" w:rsidRDefault="0001342F">
      <w:pPr>
        <w:jc w:val="both"/>
        <w:rPr>
          <w:sz w:val="16"/>
          <w:szCs w:val="16"/>
        </w:rPr>
      </w:pPr>
      <w:r>
        <w:rPr>
          <w:sz w:val="16"/>
          <w:szCs w:val="16"/>
        </w:rPr>
        <w:t xml:space="preserve">Cada año, La Poste entrega más de 18 millones de envíos en todo el mundo (cartas, </w:t>
      </w:r>
      <w:r>
        <w:rPr>
          <w:sz w:val="16"/>
          <w:szCs w:val="16"/>
        </w:rPr>
        <w:t>medios publicitarios impresos y paquetes), 6 días a la semana. Comprometido con su cobertura regional, el Grupo cuenta con 17.000 puntos de venta (oficinas de correos, agencias postales locales, puntos de recogida en comercios) y 18.000 puntos de acceso al</w:t>
      </w:r>
      <w:r>
        <w:rPr>
          <w:sz w:val="16"/>
          <w:szCs w:val="16"/>
        </w:rPr>
        <w:t xml:space="preserve"> servicio postal (puntos de recogida, centros de negocios, taquillas y servicio de recogida de paquetes).</w:t>
      </w:r>
    </w:p>
    <w:p w14:paraId="1972AAFB" w14:textId="77777777" w:rsidR="00DD5635" w:rsidRDefault="0001342F">
      <w:pPr>
        <w:jc w:val="both"/>
        <w:rPr>
          <w:sz w:val="16"/>
          <w:szCs w:val="16"/>
        </w:rPr>
      </w:pPr>
      <w:r>
        <w:rPr>
          <w:sz w:val="16"/>
          <w:szCs w:val="16"/>
        </w:rPr>
        <w:t xml:space="preserve">En 2021, el grupo La Poste generó 34.600 millones de euros de ingresos (el 41% fuera de Francia) y contaba con casi 245.000 empleados, en 63 países de los 5 continentes, de los cuales 193.000 en Francia. </w:t>
      </w:r>
    </w:p>
    <w:p w14:paraId="5F1622B1" w14:textId="77777777" w:rsidR="00DD5635" w:rsidRDefault="0001342F">
      <w:pPr>
        <w:jc w:val="both"/>
        <w:rPr>
          <w:sz w:val="16"/>
          <w:szCs w:val="16"/>
        </w:rPr>
      </w:pPr>
      <w:r>
        <w:rPr>
          <w:sz w:val="16"/>
          <w:szCs w:val="16"/>
        </w:rPr>
        <w:t>Desde junio de 2021, La Poste es líder en la transi</w:t>
      </w:r>
      <w:r>
        <w:rPr>
          <w:sz w:val="16"/>
          <w:szCs w:val="16"/>
        </w:rPr>
        <w:t>ción medioambiental y las finanzas verdes, y su objetivo es lograr "cero emisiones netas" para 2030. A través de su plan estratégico "La Poste 2030, comprometida contigo", la empresa se ha fijado el objetivo de convertirse en la principal plataforma europe</w:t>
      </w:r>
      <w:r>
        <w:rPr>
          <w:sz w:val="16"/>
          <w:szCs w:val="16"/>
        </w:rPr>
        <w:t>a de enlaces e intercambios, proporcionando servicios digitales, orientados a las personas, ecológicos y socialmente responsables en beneficio de sus clientes y de la transformación de la sociedad en su conjunto.</w:t>
      </w:r>
    </w:p>
    <w:p w14:paraId="6F3DD363" w14:textId="77777777" w:rsidR="00DD5635" w:rsidRDefault="0001342F">
      <w:pPr>
        <w:jc w:val="both"/>
        <w:rPr>
          <w:b/>
          <w:sz w:val="16"/>
          <w:szCs w:val="16"/>
        </w:rPr>
      </w:pPr>
      <w:r>
        <w:rPr>
          <w:b/>
          <w:sz w:val="16"/>
          <w:szCs w:val="16"/>
        </w:rPr>
        <w:t xml:space="preserve">Acerca de </w:t>
      </w:r>
      <w:proofErr w:type="spellStart"/>
      <w:r>
        <w:rPr>
          <w:b/>
          <w:sz w:val="16"/>
          <w:szCs w:val="16"/>
        </w:rPr>
        <w:t>GeoPost</w:t>
      </w:r>
      <w:proofErr w:type="spellEnd"/>
      <w:r>
        <w:rPr>
          <w:b/>
          <w:sz w:val="16"/>
          <w:szCs w:val="16"/>
        </w:rPr>
        <w:t>/</w:t>
      </w:r>
      <w:proofErr w:type="spellStart"/>
      <w:r>
        <w:rPr>
          <w:b/>
          <w:sz w:val="16"/>
          <w:szCs w:val="16"/>
        </w:rPr>
        <w:t>DPDgroup</w:t>
      </w:r>
      <w:proofErr w:type="spellEnd"/>
    </w:p>
    <w:p w14:paraId="31E37D2B" w14:textId="77777777" w:rsidR="00DD5635" w:rsidRDefault="0001342F">
      <w:pPr>
        <w:jc w:val="both"/>
        <w:rPr>
          <w:sz w:val="16"/>
          <w:szCs w:val="16"/>
        </w:rPr>
      </w:pPr>
      <w:proofErr w:type="spellStart"/>
      <w:r>
        <w:rPr>
          <w:sz w:val="16"/>
          <w:szCs w:val="16"/>
        </w:rPr>
        <w:t>DPDgroup</w:t>
      </w:r>
      <w:proofErr w:type="spellEnd"/>
      <w:r>
        <w:rPr>
          <w:sz w:val="16"/>
          <w:szCs w:val="16"/>
        </w:rPr>
        <w:t xml:space="preserve"> es una </w:t>
      </w:r>
      <w:r>
        <w:rPr>
          <w:sz w:val="16"/>
          <w:szCs w:val="16"/>
        </w:rPr>
        <w:t>de las principales redes de transporte del mundo, con el objetivo de ser una referencia en la entrega sostenible y de convertirse en uno de los principales facilitadores de la aceleración del comercio electrónico.</w:t>
      </w:r>
    </w:p>
    <w:p w14:paraId="7F45AC5D" w14:textId="77777777" w:rsidR="00DD5635" w:rsidRDefault="0001342F">
      <w:pPr>
        <w:jc w:val="both"/>
        <w:rPr>
          <w:sz w:val="16"/>
          <w:szCs w:val="16"/>
        </w:rPr>
      </w:pPr>
      <w:r>
        <w:rPr>
          <w:sz w:val="16"/>
          <w:szCs w:val="16"/>
        </w:rPr>
        <w:t>Combina tecnología innovadora y conocimien</w:t>
      </w:r>
      <w:r>
        <w:rPr>
          <w:sz w:val="16"/>
          <w:szCs w:val="16"/>
        </w:rPr>
        <w:t>to local para ofrecer un servicio flexible y fácil de usar tanto para los remitentes como para los compradores.</w:t>
      </w:r>
    </w:p>
    <w:p w14:paraId="2EF27282" w14:textId="77777777" w:rsidR="00DD5635" w:rsidRDefault="0001342F">
      <w:pPr>
        <w:jc w:val="both"/>
        <w:rPr>
          <w:sz w:val="16"/>
          <w:szCs w:val="16"/>
        </w:rPr>
      </w:pPr>
      <w:r>
        <w:rPr>
          <w:sz w:val="16"/>
          <w:szCs w:val="16"/>
        </w:rPr>
        <w:t>Con 120.000 expertos en entrega que operan en casi 50 países, y una red de 70.000 puntos de recogida, entregamos 8,4 millones de paquetes al día</w:t>
      </w:r>
      <w:r>
        <w:rPr>
          <w:sz w:val="16"/>
          <w:szCs w:val="16"/>
        </w:rPr>
        <w:t xml:space="preserve"> en todo el mundo - 2.100 millones de paquetes al año - a través de las marcas DPD, </w:t>
      </w:r>
      <w:proofErr w:type="spellStart"/>
      <w:r>
        <w:rPr>
          <w:sz w:val="16"/>
          <w:szCs w:val="16"/>
        </w:rPr>
        <w:t>Chronopost</w:t>
      </w:r>
      <w:proofErr w:type="spellEnd"/>
      <w:r>
        <w:rPr>
          <w:sz w:val="16"/>
          <w:szCs w:val="16"/>
        </w:rPr>
        <w:t xml:space="preserve">, SEUR, BRT y </w:t>
      </w:r>
      <w:proofErr w:type="spellStart"/>
      <w:r>
        <w:rPr>
          <w:sz w:val="16"/>
          <w:szCs w:val="16"/>
        </w:rPr>
        <w:t>Jadlog</w:t>
      </w:r>
      <w:proofErr w:type="spellEnd"/>
      <w:r>
        <w:rPr>
          <w:sz w:val="16"/>
          <w:szCs w:val="16"/>
        </w:rPr>
        <w:t>.</w:t>
      </w:r>
    </w:p>
    <w:p w14:paraId="261FAF7B" w14:textId="77777777" w:rsidR="00DD5635" w:rsidRDefault="0001342F">
      <w:pPr>
        <w:jc w:val="both"/>
        <w:rPr>
          <w:sz w:val="16"/>
          <w:szCs w:val="16"/>
        </w:rPr>
      </w:pPr>
      <w:proofErr w:type="spellStart"/>
      <w:r>
        <w:rPr>
          <w:sz w:val="16"/>
          <w:szCs w:val="16"/>
        </w:rPr>
        <w:t>DPDgroup</w:t>
      </w:r>
      <w:proofErr w:type="spellEnd"/>
      <w:r>
        <w:rPr>
          <w:sz w:val="16"/>
          <w:szCs w:val="16"/>
        </w:rPr>
        <w:t xml:space="preserve"> es la red de entrega de paquetes de </w:t>
      </w:r>
      <w:proofErr w:type="spellStart"/>
      <w:r>
        <w:rPr>
          <w:sz w:val="16"/>
          <w:szCs w:val="16"/>
        </w:rPr>
        <w:t>GeoPost</w:t>
      </w:r>
      <w:proofErr w:type="spellEnd"/>
      <w:r>
        <w:rPr>
          <w:sz w:val="16"/>
          <w:szCs w:val="16"/>
        </w:rPr>
        <w:t xml:space="preserve">. </w:t>
      </w:r>
      <w:proofErr w:type="spellStart"/>
      <w:r>
        <w:rPr>
          <w:sz w:val="16"/>
          <w:szCs w:val="16"/>
        </w:rPr>
        <w:t>GeoPost</w:t>
      </w:r>
      <w:proofErr w:type="spellEnd"/>
      <w:r>
        <w:rPr>
          <w:sz w:val="16"/>
          <w:szCs w:val="16"/>
        </w:rPr>
        <w:t xml:space="preserve"> registró unas ventas de 14.700 millones de euros en 2021. </w:t>
      </w:r>
      <w:proofErr w:type="spellStart"/>
      <w:r>
        <w:rPr>
          <w:sz w:val="16"/>
          <w:szCs w:val="16"/>
        </w:rPr>
        <w:t>GeoPost</w:t>
      </w:r>
      <w:proofErr w:type="spellEnd"/>
      <w:r>
        <w:rPr>
          <w:sz w:val="16"/>
          <w:szCs w:val="16"/>
        </w:rPr>
        <w:t xml:space="preserve"> es un holdin</w:t>
      </w:r>
      <w:r>
        <w:rPr>
          <w:sz w:val="16"/>
          <w:szCs w:val="16"/>
        </w:rPr>
        <w:t>g propiedad del grupo La Poste.</w:t>
      </w:r>
    </w:p>
    <w:p w14:paraId="289BDBC0" w14:textId="77777777" w:rsidR="00DD5635" w:rsidRDefault="0001342F">
      <w:pPr>
        <w:spacing w:before="240" w:after="240"/>
        <w:jc w:val="both"/>
        <w:rPr>
          <w:b/>
          <w:sz w:val="16"/>
          <w:szCs w:val="16"/>
        </w:rPr>
      </w:pPr>
      <w:r>
        <w:rPr>
          <w:b/>
          <w:sz w:val="16"/>
          <w:szCs w:val="16"/>
        </w:rPr>
        <w:t>Acerca de SEUR</w:t>
      </w:r>
    </w:p>
    <w:p w14:paraId="7E4A14F6" w14:textId="77777777" w:rsidR="00DD5635" w:rsidRDefault="0001342F">
      <w:pPr>
        <w:keepNext/>
        <w:keepLines/>
        <w:spacing w:after="0" w:line="240" w:lineRule="auto"/>
        <w:jc w:val="both"/>
        <w:rPr>
          <w:sz w:val="16"/>
          <w:szCs w:val="16"/>
        </w:rPr>
      </w:pPr>
      <w:r>
        <w:rPr>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7B1314C1" w14:textId="77777777" w:rsidR="00DD5635" w:rsidRDefault="00DD5635">
      <w:pPr>
        <w:keepNext/>
        <w:keepLines/>
        <w:spacing w:after="0" w:line="240" w:lineRule="auto"/>
        <w:jc w:val="both"/>
        <w:rPr>
          <w:sz w:val="16"/>
          <w:szCs w:val="16"/>
        </w:rPr>
      </w:pPr>
    </w:p>
    <w:p w14:paraId="261025D4" w14:textId="77777777" w:rsidR="00DD5635" w:rsidRDefault="0001342F">
      <w:pPr>
        <w:keepNext/>
        <w:keepLines/>
        <w:spacing w:after="0" w:line="240" w:lineRule="auto"/>
        <w:jc w:val="both"/>
        <w:rPr>
          <w:sz w:val="16"/>
          <w:szCs w:val="16"/>
        </w:rPr>
      </w:pPr>
      <w:r>
        <w:rPr>
          <w:sz w:val="16"/>
          <w:szCs w:val="16"/>
        </w:rPr>
        <w:t>Gracias a nu</w:t>
      </w:r>
      <w:r>
        <w:rPr>
          <w:sz w:val="16"/>
          <w:szCs w:val="16"/>
        </w:rPr>
        <w:t xml:space="preserve">estros 10.000 profesionales y nuestra flota de 6.500 vehículos, damos servicio a empresas de todos los tamaños y sectores, y como parte de </w:t>
      </w:r>
      <w:proofErr w:type="spellStart"/>
      <w:r>
        <w:rPr>
          <w:sz w:val="16"/>
          <w:szCs w:val="16"/>
        </w:rPr>
        <w:t>DPDgroup</w:t>
      </w:r>
      <w:proofErr w:type="spellEnd"/>
      <w:r>
        <w:rPr>
          <w:sz w:val="16"/>
          <w:szCs w:val="16"/>
        </w:rPr>
        <w:t>, una de las mayores redes internacionales de transporte urgente, realizamos entregas en todo el mundo.</w:t>
      </w:r>
    </w:p>
    <w:p w14:paraId="5487F747" w14:textId="77777777" w:rsidR="00DD5635" w:rsidRDefault="00DD5635">
      <w:pPr>
        <w:keepNext/>
        <w:keepLines/>
        <w:spacing w:after="0" w:line="240" w:lineRule="auto"/>
        <w:jc w:val="both"/>
        <w:rPr>
          <w:sz w:val="16"/>
          <w:szCs w:val="16"/>
        </w:rPr>
      </w:pPr>
    </w:p>
    <w:p w14:paraId="7F2640A5" w14:textId="77777777" w:rsidR="00DD5635" w:rsidRDefault="0001342F">
      <w:pPr>
        <w:keepNext/>
        <w:keepLines/>
        <w:spacing w:after="0" w:line="240" w:lineRule="auto"/>
        <w:jc w:val="both"/>
        <w:rPr>
          <w:sz w:val="16"/>
          <w:szCs w:val="16"/>
        </w:rPr>
      </w:pPr>
      <w:r>
        <w:rPr>
          <w:sz w:val="16"/>
          <w:szCs w:val="16"/>
        </w:rPr>
        <w:t>Inve</w:t>
      </w:r>
      <w:r>
        <w:rPr>
          <w:sz w:val="16"/>
          <w:szCs w:val="16"/>
        </w:rPr>
        <w:t xml:space="preserve">rtimos constantemente en innovación e infraestructuras para estar más cerca de nuestros clientes y ofrecerles mayor flexibilidad a través de soluciones como </w:t>
      </w:r>
      <w:proofErr w:type="spellStart"/>
      <w:r>
        <w:rPr>
          <w:sz w:val="16"/>
          <w:szCs w:val="16"/>
        </w:rPr>
        <w:t>Predict</w:t>
      </w:r>
      <w:proofErr w:type="spellEnd"/>
      <w:r>
        <w:rPr>
          <w:sz w:val="16"/>
          <w:szCs w:val="16"/>
        </w:rPr>
        <w:t xml:space="preserve">, sistema interactivo para concertar la entrega, o SEUR </w:t>
      </w:r>
      <w:proofErr w:type="spellStart"/>
      <w:r>
        <w:rPr>
          <w:sz w:val="16"/>
          <w:szCs w:val="16"/>
        </w:rPr>
        <w:t>Now</w:t>
      </w:r>
      <w:proofErr w:type="spellEnd"/>
      <w:r>
        <w:rPr>
          <w:sz w:val="16"/>
          <w:szCs w:val="16"/>
        </w:rPr>
        <w:t>, para las entregas súper urgente</w:t>
      </w:r>
      <w:r>
        <w:rPr>
          <w:sz w:val="16"/>
          <w:szCs w:val="16"/>
        </w:rPr>
        <w:t xml:space="preserve">s en una o dos horas. Apostamos por la logística sostenible con la integración de sistemas de reparto alternativos en grandes ciudades como el uso de vehículos ecológicos, </w:t>
      </w:r>
      <w:proofErr w:type="spellStart"/>
      <w:r>
        <w:rPr>
          <w:sz w:val="16"/>
          <w:szCs w:val="16"/>
        </w:rPr>
        <w:t>hubs</w:t>
      </w:r>
      <w:proofErr w:type="spellEnd"/>
      <w:r>
        <w:rPr>
          <w:sz w:val="16"/>
          <w:szCs w:val="16"/>
        </w:rPr>
        <w:t xml:space="preserve"> urbanos o nuestra red de puntos Pickup con más de 3.000 tiendas de conveniencia</w:t>
      </w:r>
      <w:r>
        <w:rPr>
          <w:sz w:val="16"/>
          <w:szCs w:val="16"/>
        </w:rPr>
        <w:t xml:space="preserve"> y </w:t>
      </w:r>
      <w:proofErr w:type="spellStart"/>
      <w:r>
        <w:rPr>
          <w:sz w:val="16"/>
          <w:szCs w:val="16"/>
        </w:rPr>
        <w:t>lockers</w:t>
      </w:r>
      <w:proofErr w:type="spellEnd"/>
      <w:r>
        <w:rPr>
          <w:sz w:val="16"/>
          <w:szCs w:val="16"/>
        </w:rPr>
        <w:t>.</w:t>
      </w:r>
    </w:p>
    <w:p w14:paraId="798B02AF" w14:textId="77777777" w:rsidR="00DD5635" w:rsidRDefault="00DD5635">
      <w:pPr>
        <w:keepNext/>
        <w:keepLines/>
        <w:spacing w:after="0" w:line="240" w:lineRule="auto"/>
        <w:jc w:val="both"/>
        <w:rPr>
          <w:sz w:val="16"/>
          <w:szCs w:val="16"/>
        </w:rPr>
      </w:pPr>
    </w:p>
    <w:p w14:paraId="64F2E071" w14:textId="77777777" w:rsidR="00DD5635" w:rsidRDefault="0001342F">
      <w:pPr>
        <w:spacing w:before="240" w:after="0" w:line="360" w:lineRule="auto"/>
        <w:jc w:val="both"/>
        <w:rPr>
          <w:b/>
          <w:sz w:val="16"/>
          <w:szCs w:val="16"/>
        </w:rPr>
      </w:pPr>
      <w:r>
        <w:rPr>
          <w:b/>
          <w:sz w:val="16"/>
          <w:szCs w:val="16"/>
        </w:rPr>
        <w:t>Para más información:</w:t>
      </w:r>
    </w:p>
    <w:p w14:paraId="54994C68" w14:textId="77777777" w:rsidR="00DD5635" w:rsidRDefault="0001342F">
      <w:pPr>
        <w:spacing w:before="240" w:after="0" w:line="360" w:lineRule="auto"/>
        <w:jc w:val="both"/>
        <w:rPr>
          <w:b/>
          <w:sz w:val="16"/>
          <w:szCs w:val="16"/>
          <w:u w:val="single"/>
        </w:rPr>
      </w:pPr>
      <w:r>
        <w:rPr>
          <w:b/>
          <w:sz w:val="16"/>
          <w:szCs w:val="16"/>
          <w:u w:val="single"/>
        </w:rPr>
        <w:t>https://www.facebook.com/FundacionSEUR</w:t>
      </w:r>
    </w:p>
    <w:p w14:paraId="18150734" w14:textId="77777777" w:rsidR="00DD5635" w:rsidRDefault="0001342F">
      <w:pPr>
        <w:spacing w:before="240" w:after="0" w:line="360" w:lineRule="auto"/>
        <w:jc w:val="both"/>
        <w:rPr>
          <w:b/>
          <w:color w:val="1155CC"/>
          <w:sz w:val="16"/>
          <w:szCs w:val="16"/>
          <w:u w:val="single"/>
        </w:rPr>
      </w:pPr>
      <w:hyperlink r:id="rId7" w:anchor="!/SEUR">
        <w:r>
          <w:rPr>
            <w:b/>
            <w:color w:val="1155CC"/>
            <w:sz w:val="16"/>
            <w:szCs w:val="16"/>
            <w:u w:val="single"/>
          </w:rPr>
          <w:t>https://twitter.com/SEUR</w:t>
        </w:r>
      </w:hyperlink>
    </w:p>
    <w:p w14:paraId="79C20C10" w14:textId="77777777" w:rsidR="00DD5635" w:rsidRDefault="0001342F">
      <w:pPr>
        <w:spacing w:before="240" w:after="0" w:line="360" w:lineRule="auto"/>
        <w:jc w:val="both"/>
        <w:rPr>
          <w:b/>
          <w:color w:val="1155CC"/>
          <w:sz w:val="16"/>
          <w:szCs w:val="16"/>
          <w:u w:val="single"/>
        </w:rPr>
      </w:pPr>
      <w:hyperlink r:id="rId8">
        <w:r>
          <w:rPr>
            <w:b/>
            <w:color w:val="1155CC"/>
            <w:sz w:val="16"/>
            <w:szCs w:val="16"/>
            <w:u w:val="single"/>
          </w:rPr>
          <w:t>http://www.linkedin.com/company/SEUR</w:t>
        </w:r>
      </w:hyperlink>
    </w:p>
    <w:p w14:paraId="2455A82B" w14:textId="77777777" w:rsidR="00DD5635" w:rsidRDefault="0001342F">
      <w:pPr>
        <w:spacing w:before="240" w:after="0" w:line="360" w:lineRule="auto"/>
        <w:jc w:val="both"/>
        <w:rPr>
          <w:b/>
          <w:color w:val="1155CC"/>
          <w:sz w:val="16"/>
          <w:szCs w:val="16"/>
          <w:u w:val="single"/>
        </w:rPr>
      </w:pPr>
      <w:hyperlink r:id="rId9">
        <w:r>
          <w:rPr>
            <w:b/>
            <w:color w:val="1155CC"/>
            <w:sz w:val="16"/>
            <w:szCs w:val="16"/>
            <w:u w:val="single"/>
          </w:rPr>
          <w:t>https://www.instagram.com/seur.es/</w:t>
        </w:r>
      </w:hyperlink>
    </w:p>
    <w:p w14:paraId="052131E5" w14:textId="77777777" w:rsidR="00DD5635" w:rsidRDefault="0001342F">
      <w:pPr>
        <w:spacing w:before="240" w:after="0" w:line="360" w:lineRule="auto"/>
        <w:jc w:val="both"/>
        <w:rPr>
          <w:b/>
          <w:sz w:val="18"/>
          <w:szCs w:val="18"/>
        </w:rPr>
      </w:pPr>
      <w:r>
        <w:rPr>
          <w:b/>
          <w:sz w:val="18"/>
          <w:szCs w:val="18"/>
        </w:rPr>
        <w:lastRenderedPageBreak/>
        <w:t xml:space="preserve"> Gabinete de prensa / Agencia de comunicación SEUR</w:t>
      </w:r>
    </w:p>
    <w:tbl>
      <w:tblPr>
        <w:tblStyle w:val="a"/>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DD5635" w14:paraId="2999B703"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3E17A" w14:textId="77777777" w:rsidR="00DD5635" w:rsidRDefault="0001342F">
            <w:pPr>
              <w:spacing w:before="240" w:after="0" w:line="360" w:lineRule="auto"/>
              <w:ind w:left="120"/>
              <w:jc w:val="both"/>
              <w:rPr>
                <w:b/>
                <w:sz w:val="16"/>
                <w:szCs w:val="16"/>
              </w:rPr>
            </w:pPr>
            <w:r>
              <w:rPr>
                <w:b/>
                <w:sz w:val="16"/>
                <w:szCs w:val="16"/>
              </w:rPr>
              <w:t>Marina Méndez</w:t>
            </w:r>
          </w:p>
          <w:p w14:paraId="0F6DE382" w14:textId="77777777" w:rsidR="00DD5635" w:rsidRDefault="0001342F">
            <w:pPr>
              <w:spacing w:before="240" w:after="0" w:line="360" w:lineRule="auto"/>
              <w:ind w:left="120"/>
              <w:jc w:val="both"/>
              <w:rPr>
                <w:b/>
                <w:sz w:val="16"/>
                <w:szCs w:val="16"/>
              </w:rPr>
            </w:pPr>
            <w:r>
              <w:rPr>
                <w:b/>
                <w:sz w:val="16"/>
                <w:szCs w:val="16"/>
              </w:rPr>
              <w:t>SEUR</w:t>
            </w:r>
          </w:p>
          <w:p w14:paraId="05BDB212" w14:textId="77777777" w:rsidR="00DD5635" w:rsidRDefault="0001342F">
            <w:pPr>
              <w:spacing w:before="240" w:after="0" w:line="360" w:lineRule="auto"/>
              <w:ind w:left="120"/>
              <w:jc w:val="both"/>
              <w:rPr>
                <w:b/>
                <w:sz w:val="16"/>
                <w:szCs w:val="16"/>
              </w:rPr>
            </w:pPr>
            <w:r>
              <w:rPr>
                <w:b/>
                <w:sz w:val="16"/>
                <w:szCs w:val="16"/>
              </w:rPr>
              <w:t>692 52 41 19</w:t>
            </w:r>
          </w:p>
          <w:p w14:paraId="596506B9" w14:textId="77777777" w:rsidR="00DD5635" w:rsidRDefault="0001342F">
            <w:pPr>
              <w:spacing w:before="240" w:after="0" w:line="360" w:lineRule="auto"/>
              <w:ind w:left="120"/>
              <w:jc w:val="both"/>
              <w:rPr>
                <w:b/>
                <w:color w:val="0563C1"/>
                <w:sz w:val="16"/>
                <w:szCs w:val="16"/>
                <w:u w:val="single"/>
              </w:rPr>
            </w:pPr>
            <w:r>
              <w:rPr>
                <w:b/>
                <w:color w:val="0563C1"/>
                <w:sz w:val="16"/>
                <w:szCs w:val="16"/>
                <w:u w:val="single"/>
              </w:rPr>
              <w:t>marina.mendez@seur.net</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BFCB2A" w14:textId="77777777" w:rsidR="00DD5635" w:rsidRDefault="0001342F">
            <w:pPr>
              <w:spacing w:before="240" w:after="0" w:line="360" w:lineRule="auto"/>
              <w:ind w:left="120"/>
              <w:jc w:val="both"/>
              <w:rPr>
                <w:b/>
                <w:sz w:val="16"/>
                <w:szCs w:val="16"/>
              </w:rPr>
            </w:pPr>
            <w:r>
              <w:rPr>
                <w:b/>
                <w:sz w:val="16"/>
                <w:szCs w:val="16"/>
              </w:rPr>
              <w:t>Elena Barrera / Rubén Santiago / Irea López</w:t>
            </w:r>
          </w:p>
          <w:p w14:paraId="3FE1C993" w14:textId="77777777" w:rsidR="00DD5635" w:rsidRDefault="0001342F">
            <w:pPr>
              <w:spacing w:before="240" w:after="0" w:line="360" w:lineRule="auto"/>
              <w:ind w:left="120"/>
              <w:jc w:val="both"/>
              <w:rPr>
                <w:b/>
                <w:sz w:val="16"/>
                <w:szCs w:val="16"/>
              </w:rPr>
            </w:pPr>
            <w:r>
              <w:rPr>
                <w:b/>
                <w:sz w:val="16"/>
                <w:szCs w:val="16"/>
              </w:rPr>
              <w:t>TINKLE</w:t>
            </w:r>
          </w:p>
          <w:p w14:paraId="53FED289" w14:textId="77777777" w:rsidR="00DD5635" w:rsidRDefault="0001342F">
            <w:pPr>
              <w:spacing w:before="240" w:after="0" w:line="360" w:lineRule="auto"/>
              <w:ind w:left="120"/>
              <w:jc w:val="both"/>
              <w:rPr>
                <w:b/>
                <w:sz w:val="16"/>
                <w:szCs w:val="16"/>
              </w:rPr>
            </w:pPr>
            <w:r>
              <w:rPr>
                <w:b/>
                <w:sz w:val="16"/>
                <w:szCs w:val="16"/>
              </w:rPr>
              <w:t xml:space="preserve">91 702 10 10 </w:t>
            </w:r>
          </w:p>
          <w:p w14:paraId="71DFAC35" w14:textId="77777777" w:rsidR="00DD5635" w:rsidRDefault="0001342F">
            <w:pPr>
              <w:spacing w:before="240" w:after="0" w:line="360" w:lineRule="auto"/>
              <w:ind w:left="120"/>
              <w:jc w:val="both"/>
              <w:rPr>
                <w:b/>
                <w:color w:val="0563C1"/>
                <w:sz w:val="16"/>
                <w:szCs w:val="16"/>
              </w:rPr>
            </w:pPr>
            <w:r>
              <w:rPr>
                <w:b/>
                <w:color w:val="0563C1"/>
                <w:sz w:val="16"/>
                <w:szCs w:val="16"/>
              </w:rPr>
              <w:t>ebarrera@tinkle.es</w:t>
            </w:r>
          </w:p>
          <w:p w14:paraId="2CDE5050" w14:textId="77777777" w:rsidR="00DD5635" w:rsidRDefault="0001342F">
            <w:pPr>
              <w:spacing w:before="240" w:after="0" w:line="360" w:lineRule="auto"/>
              <w:ind w:left="120"/>
              <w:jc w:val="both"/>
              <w:rPr>
                <w:b/>
                <w:color w:val="0563C1"/>
                <w:sz w:val="16"/>
                <w:szCs w:val="16"/>
              </w:rPr>
            </w:pPr>
            <w:r>
              <w:rPr>
                <w:b/>
                <w:color w:val="0563C1"/>
                <w:sz w:val="16"/>
                <w:szCs w:val="16"/>
              </w:rPr>
              <w:t>rsantiago@tinkle.es</w:t>
            </w:r>
          </w:p>
          <w:p w14:paraId="67BBC5A2" w14:textId="77777777" w:rsidR="00DD5635" w:rsidRDefault="0001342F">
            <w:pPr>
              <w:spacing w:before="240" w:after="0" w:line="360" w:lineRule="auto"/>
              <w:ind w:left="120"/>
              <w:jc w:val="both"/>
              <w:rPr>
                <w:b/>
                <w:color w:val="0563C1"/>
                <w:sz w:val="16"/>
                <w:szCs w:val="16"/>
              </w:rPr>
            </w:pPr>
            <w:r>
              <w:rPr>
                <w:b/>
                <w:color w:val="0563C1"/>
                <w:sz w:val="16"/>
                <w:szCs w:val="16"/>
              </w:rPr>
              <w:t>ilopez@tinkle.es</w:t>
            </w:r>
          </w:p>
        </w:tc>
      </w:tr>
    </w:tbl>
    <w:p w14:paraId="090EBBCB" w14:textId="77777777" w:rsidR="00DD5635" w:rsidRDefault="00DD5635">
      <w:pPr>
        <w:spacing w:before="240" w:after="240"/>
        <w:jc w:val="both"/>
      </w:pPr>
    </w:p>
    <w:p w14:paraId="15471C16" w14:textId="77777777" w:rsidR="00DD5635" w:rsidRDefault="00DD5635"/>
    <w:sectPr w:rsidR="00DD5635">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9863" w14:textId="77777777" w:rsidR="00000000" w:rsidRDefault="0001342F">
      <w:pPr>
        <w:spacing w:after="0" w:line="240" w:lineRule="auto"/>
      </w:pPr>
      <w:r>
        <w:separator/>
      </w:r>
    </w:p>
  </w:endnote>
  <w:endnote w:type="continuationSeparator" w:id="0">
    <w:p w14:paraId="37ADDEDF" w14:textId="77777777" w:rsidR="00000000" w:rsidRDefault="0001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5266" w14:textId="77777777" w:rsidR="00000000" w:rsidRDefault="0001342F">
      <w:pPr>
        <w:spacing w:after="0" w:line="240" w:lineRule="auto"/>
      </w:pPr>
      <w:r>
        <w:separator/>
      </w:r>
    </w:p>
  </w:footnote>
  <w:footnote w:type="continuationSeparator" w:id="0">
    <w:p w14:paraId="1BEB7D80" w14:textId="77777777" w:rsidR="00000000" w:rsidRDefault="0001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A45C" w14:textId="77777777" w:rsidR="00DD5635" w:rsidRDefault="0001342F">
    <w:r>
      <w:t xml:space="preserve"> </w:t>
    </w:r>
    <w:r>
      <w:rPr>
        <w:noProof/>
      </w:rPr>
      <w:drawing>
        <wp:anchor distT="0" distB="0" distL="0" distR="0" simplePos="0" relativeHeight="251658240" behindDoc="1" locked="0" layoutInCell="1" hidden="0" allowOverlap="1" wp14:anchorId="1432B599" wp14:editId="786D79BB">
          <wp:simplePos x="0" y="0"/>
          <wp:positionH relativeFrom="column">
            <wp:posOffset>4142105</wp:posOffset>
          </wp:positionH>
          <wp:positionV relativeFrom="paragraph">
            <wp:posOffset>-177799</wp:posOffset>
          </wp:positionV>
          <wp:extent cx="1257935" cy="47298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935" cy="47298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AE40242" wp14:editId="38375340">
          <wp:simplePos x="0" y="0"/>
          <wp:positionH relativeFrom="column">
            <wp:posOffset>165100</wp:posOffset>
          </wp:positionH>
          <wp:positionV relativeFrom="paragraph">
            <wp:posOffset>-174623</wp:posOffset>
          </wp:positionV>
          <wp:extent cx="1076960" cy="273259"/>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76960" cy="2732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AAB"/>
    <w:multiLevelType w:val="multilevel"/>
    <w:tmpl w:val="85A47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29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35"/>
    <w:rsid w:val="0001342F"/>
    <w:rsid w:val="00DD56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8C1254"/>
  <w15:docId w15:val="{CD314D88-D7AB-404D-B3E1-EF666E08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outlineLvl w:val="0"/>
    </w:pPr>
    <w:rPr>
      <w:b/>
      <w:color w:val="345A8A"/>
      <w:sz w:val="32"/>
      <w:szCs w:val="32"/>
    </w:rPr>
  </w:style>
  <w:style w:type="paragraph" w:styleId="Ttulo2">
    <w:name w:val="heading 2"/>
    <w:basedOn w:val="Normal"/>
    <w:next w:val="Normal"/>
    <w:uiPriority w:val="9"/>
    <w:semiHidden/>
    <w:unhideWhenUsed/>
    <w:qFormat/>
    <w:pPr>
      <w:spacing w:before="200"/>
      <w:outlineLvl w:val="1"/>
    </w:pPr>
    <w:rPr>
      <w:b/>
      <w:color w:val="4F81BD"/>
      <w:sz w:val="26"/>
      <w:szCs w:val="26"/>
    </w:rPr>
  </w:style>
  <w:style w:type="paragraph" w:styleId="Ttulo3">
    <w:name w:val="heading 3"/>
    <w:basedOn w:val="Normal"/>
    <w:next w:val="Normal"/>
    <w:uiPriority w:val="9"/>
    <w:semiHidden/>
    <w:unhideWhenUsed/>
    <w:qFormat/>
    <w:pPr>
      <w:spacing w:before="200"/>
      <w:outlineLvl w:val="2"/>
    </w:pPr>
    <w:rPr>
      <w:b/>
      <w:color w:val="4F81B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300"/>
    </w:pPr>
    <w:rPr>
      <w:color w:val="17365D"/>
      <w:sz w:val="52"/>
      <w:szCs w:val="52"/>
    </w:rPr>
  </w:style>
  <w:style w:type="paragraph" w:styleId="Subttulo">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eu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5957</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Elena (Tinkle)</dc:creator>
  <cp:lastModifiedBy>Barrera, Elena (Tinkle)</cp:lastModifiedBy>
  <cp:revision>2</cp:revision>
  <dcterms:created xsi:type="dcterms:W3CDTF">2022-05-06T08:43:00Z</dcterms:created>
  <dcterms:modified xsi:type="dcterms:W3CDTF">2022-05-06T08:43:00Z</dcterms:modified>
</cp:coreProperties>
</file>