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ABB7" w14:textId="77777777" w:rsidR="002F4E81" w:rsidRDefault="002F4E81">
      <w:pPr>
        <w:spacing w:before="240" w:after="240" w:line="276" w:lineRule="auto"/>
        <w:rPr>
          <w:rFonts w:ascii="Arial" w:eastAsia="Arial" w:hAnsi="Arial" w:cs="Arial"/>
          <w:b/>
          <w:sz w:val="34"/>
          <w:szCs w:val="34"/>
        </w:rPr>
      </w:pPr>
    </w:p>
    <w:p w14:paraId="15A2682B" w14:textId="0A3AFFAB" w:rsidR="002F4E81" w:rsidRDefault="00FF6514">
      <w:pPr>
        <w:spacing w:before="240" w:after="240" w:line="276" w:lineRule="auto"/>
        <w:ind w:firstLine="0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SEUR pone en marcha su nueva nave de Ou</w:t>
      </w:r>
      <w:r>
        <w:rPr>
          <w:rFonts w:ascii="Arial" w:eastAsia="Arial" w:hAnsi="Arial" w:cs="Arial"/>
          <w:b/>
          <w:sz w:val="34"/>
          <w:szCs w:val="34"/>
        </w:rPr>
        <w:t>rense para mejorar el servicio en la región</w:t>
      </w:r>
    </w:p>
    <w:p w14:paraId="1283078D" w14:textId="77777777" w:rsidR="002F4E81" w:rsidRDefault="00FF6514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Este nuevo centro, ubicado en el polígono industrial de San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Cibrao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das Viñas, a solo 5 km de Orense, cuenta con 4.000m</w:t>
      </w:r>
      <w:r>
        <w:rPr>
          <w:rFonts w:ascii="Arial" w:eastAsia="Arial" w:hAnsi="Arial" w:cs="Arial"/>
          <w:i/>
          <w:sz w:val="21"/>
          <w:szCs w:val="21"/>
          <w:vertAlign w:val="superscript"/>
        </w:rPr>
        <w:t>2</w:t>
      </w:r>
      <w:r>
        <w:rPr>
          <w:rFonts w:ascii="Arial" w:eastAsia="Arial" w:hAnsi="Arial" w:cs="Arial"/>
          <w:i/>
          <w:sz w:val="21"/>
          <w:szCs w:val="21"/>
        </w:rPr>
        <w:t xml:space="preserve"> que permiten mejorar la capacidad logística y el servicio de la compañía en la región gallega</w:t>
      </w:r>
      <w:r>
        <w:rPr>
          <w:rFonts w:ascii="Arial" w:eastAsia="Arial" w:hAnsi="Arial" w:cs="Arial"/>
          <w:i/>
          <w:sz w:val="21"/>
          <w:szCs w:val="21"/>
        </w:rPr>
        <w:br/>
      </w:r>
    </w:p>
    <w:p w14:paraId="47C55C1A" w14:textId="77777777" w:rsidR="002F4E81" w:rsidRDefault="00FF6514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Además, la compañía ha reforzado en un 31</w:t>
      </w:r>
      <w:r>
        <w:rPr>
          <w:rFonts w:ascii="Arial" w:eastAsia="Arial" w:hAnsi="Arial" w:cs="Arial"/>
          <w:i/>
          <w:sz w:val="21"/>
          <w:szCs w:val="21"/>
        </w:rPr>
        <w:t xml:space="preserve">% la plantilla en esta nueva nave para la campaña de Navidad que comenzó el Black Friday </w:t>
      </w:r>
    </w:p>
    <w:p w14:paraId="796B2DE7" w14:textId="77777777" w:rsidR="002F4E81" w:rsidRDefault="002F4E81">
      <w:pPr>
        <w:pBdr>
          <w:top w:val="nil"/>
          <w:left w:val="nil"/>
          <w:bottom w:val="nil"/>
          <w:right w:val="nil"/>
          <w:between w:val="nil"/>
        </w:pBdr>
        <w:ind w:left="720" w:hanging="721"/>
        <w:rPr>
          <w:rFonts w:ascii="Arial" w:eastAsia="Arial" w:hAnsi="Arial" w:cs="Arial"/>
          <w:b/>
          <w:i/>
          <w:color w:val="000000"/>
          <w:sz w:val="21"/>
          <w:szCs w:val="21"/>
        </w:rPr>
      </w:pPr>
    </w:p>
    <w:p w14:paraId="1FCCFCAB" w14:textId="146EE73D" w:rsidR="002F4E81" w:rsidRDefault="00FF6514">
      <w:pPr>
        <w:spacing w:before="240" w:after="240" w:line="360" w:lineRule="auto"/>
        <w:ind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Madrid, 9 de diciembre de 2021.-</w:t>
      </w:r>
      <w:r>
        <w:rPr>
          <w:rFonts w:ascii="Arial" w:eastAsia="Arial" w:hAnsi="Arial" w:cs="Arial"/>
          <w:sz w:val="22"/>
          <w:szCs w:val="22"/>
        </w:rPr>
        <w:t xml:space="preserve"> SEUR, que continúa</w:t>
      </w:r>
      <w:r>
        <w:rPr>
          <w:rFonts w:ascii="Arial" w:eastAsia="Arial" w:hAnsi="Arial" w:cs="Arial"/>
          <w:sz w:val="22"/>
          <w:szCs w:val="22"/>
        </w:rPr>
        <w:t xml:space="preserve"> modernizando y adaptando sus instalaciones al crecimiento de la actividad del negocio, ha iniciado sus operacione</w:t>
      </w:r>
      <w:r>
        <w:rPr>
          <w:rFonts w:ascii="Arial" w:eastAsia="Arial" w:hAnsi="Arial" w:cs="Arial"/>
          <w:sz w:val="22"/>
          <w:szCs w:val="22"/>
        </w:rPr>
        <w:t>s en la nueva nave de Ou</w:t>
      </w:r>
      <w:r>
        <w:rPr>
          <w:rFonts w:ascii="Arial" w:eastAsia="Arial" w:hAnsi="Arial" w:cs="Arial"/>
          <w:sz w:val="22"/>
          <w:szCs w:val="22"/>
        </w:rPr>
        <w:t xml:space="preserve">rense, situada en el polígono industrial de San </w:t>
      </w:r>
      <w:proofErr w:type="spellStart"/>
      <w:r>
        <w:rPr>
          <w:rFonts w:ascii="Arial" w:eastAsia="Arial" w:hAnsi="Arial" w:cs="Arial"/>
          <w:sz w:val="22"/>
          <w:szCs w:val="22"/>
        </w:rPr>
        <w:t>Cibrao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Das Viñas. Esta nueva instalación incrementa en 1.000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a la anterior, sumando así un total de 4.000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>, de los cuales, 1.500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están destinados a la zona de almacenaje logísti</w:t>
      </w:r>
      <w:r>
        <w:rPr>
          <w:rFonts w:ascii="Arial" w:eastAsia="Arial" w:hAnsi="Arial" w:cs="Arial"/>
          <w:sz w:val="22"/>
          <w:szCs w:val="22"/>
        </w:rPr>
        <w:t xml:space="preserve">co y cámara de frío. </w:t>
      </w:r>
    </w:p>
    <w:p w14:paraId="1605E871" w14:textId="7DA9D7C3" w:rsidR="002F4E81" w:rsidRDefault="00FF6514">
      <w:pPr>
        <w:spacing w:before="240" w:after="240" w:line="360" w:lineRule="auto"/>
        <w:ind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apertura de esta nueva nave tiene como objetivo mejorar el servicio para cubrir el aumento de la demanda de </w:t>
      </w:r>
      <w:proofErr w:type="spellStart"/>
      <w:r>
        <w:rPr>
          <w:rFonts w:ascii="Arial" w:eastAsia="Arial" w:hAnsi="Arial" w:cs="Arial"/>
          <w:sz w:val="22"/>
          <w:szCs w:val="22"/>
        </w:rPr>
        <w:t>ecommerce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experimentado a raíz de la pandemia, mejorar la competitividad de la compañía en Galicia y atender, de manera más</w:t>
      </w:r>
      <w:r>
        <w:rPr>
          <w:rFonts w:ascii="Arial" w:eastAsia="Arial" w:hAnsi="Arial" w:cs="Arial"/>
          <w:sz w:val="22"/>
          <w:szCs w:val="22"/>
        </w:rPr>
        <w:t xml:space="preserve"> eficiente, las zonas de reparto de la comarca de Ou</w:t>
      </w:r>
      <w:r>
        <w:rPr>
          <w:rFonts w:ascii="Arial" w:eastAsia="Arial" w:hAnsi="Arial" w:cs="Arial"/>
          <w:sz w:val="22"/>
          <w:szCs w:val="22"/>
        </w:rPr>
        <w:t xml:space="preserve">rense y de Deza y </w:t>
      </w:r>
      <w:proofErr w:type="spellStart"/>
      <w:r>
        <w:rPr>
          <w:rFonts w:ascii="Arial" w:eastAsia="Arial" w:hAnsi="Arial" w:cs="Arial"/>
          <w:sz w:val="22"/>
          <w:szCs w:val="22"/>
        </w:rPr>
        <w:t>Tabeirós</w:t>
      </w:r>
      <w:proofErr w:type="spellEnd"/>
      <w:r>
        <w:rPr>
          <w:rFonts w:ascii="Arial" w:eastAsia="Arial" w:hAnsi="Arial" w:cs="Arial"/>
          <w:sz w:val="22"/>
          <w:szCs w:val="22"/>
        </w:rPr>
        <w:t>-Terra de Montes, situada en la provincia de P</w:t>
      </w:r>
      <w:r>
        <w:rPr>
          <w:rFonts w:ascii="Arial" w:eastAsia="Arial" w:hAnsi="Arial" w:cs="Arial"/>
          <w:sz w:val="22"/>
          <w:szCs w:val="22"/>
        </w:rPr>
        <w:t>ontevedra.</w:t>
      </w:r>
    </w:p>
    <w:p w14:paraId="7BB2F2FD" w14:textId="77777777" w:rsidR="002F4E81" w:rsidRDefault="00FF6514">
      <w:pPr>
        <w:spacing w:before="240" w:after="240" w:line="360" w:lineRule="auto"/>
        <w:ind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Gracias a la instalación de una cinta clasificadora con 12 rampas con capacidad para abastecer a 46 furgonetas de manera s</w:t>
      </w:r>
      <w:r>
        <w:rPr>
          <w:rFonts w:ascii="Arial" w:eastAsia="Arial" w:hAnsi="Arial" w:cs="Arial"/>
          <w:sz w:val="22"/>
          <w:szCs w:val="22"/>
        </w:rPr>
        <w:t>imultánea, la nueva nave de SEUR cuenta con la capacidad suficiente para hacer frente al aumento del 66% de expediciones diarias que este año se están produciendo desde el Black Friday y que se prevé para el resto de la campaña de Navidad. Además, este cen</w:t>
      </w:r>
      <w:r>
        <w:rPr>
          <w:rFonts w:ascii="Arial" w:eastAsia="Arial" w:hAnsi="Arial" w:cs="Arial"/>
          <w:sz w:val="22"/>
          <w:szCs w:val="22"/>
        </w:rPr>
        <w:t xml:space="preserve">tro dispone de un punto de venta directo, desde el cual los clientes pueden acercarse para enviar o recoger sus pedidos de manera presencial. </w:t>
      </w:r>
    </w:p>
    <w:p w14:paraId="1B20E01B" w14:textId="77777777" w:rsidR="002F4E81" w:rsidRDefault="00FF6514">
      <w:pPr>
        <w:spacing w:before="240" w:after="240" w:line="360" w:lineRule="auto"/>
        <w:ind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Reto sostenible</w:t>
      </w:r>
    </w:p>
    <w:p w14:paraId="57421997" w14:textId="77777777" w:rsidR="002F4E81" w:rsidRDefault="00FF6514">
      <w:pPr>
        <w:spacing w:before="240" w:after="240" w:line="360" w:lineRule="auto"/>
        <w:ind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Otra de las novedades con las que contará la nave es la incorporación de puntos de carga eléctric</w:t>
      </w:r>
      <w:r>
        <w:rPr>
          <w:rFonts w:ascii="Arial" w:eastAsia="Arial" w:hAnsi="Arial" w:cs="Arial"/>
          <w:sz w:val="22"/>
          <w:szCs w:val="22"/>
        </w:rPr>
        <w:t xml:space="preserve">os, ya que el objetivo de SEUR es incorporar flota de reparto cero emisiones en la zona, contribuyendo así al reto que tiene la compañía de convertirse en </w:t>
      </w:r>
      <w:r>
        <w:rPr>
          <w:rFonts w:ascii="Arial" w:eastAsia="Arial" w:hAnsi="Arial" w:cs="Arial"/>
          <w:sz w:val="22"/>
          <w:szCs w:val="22"/>
        </w:rPr>
        <w:lastRenderedPageBreak/>
        <w:t>la empresa más sostenible del sector y realizar un reparto 100% ecológico en el centro de 20 ciudades</w:t>
      </w:r>
      <w:r>
        <w:rPr>
          <w:rFonts w:ascii="Arial" w:eastAsia="Arial" w:hAnsi="Arial" w:cs="Arial"/>
          <w:sz w:val="22"/>
          <w:szCs w:val="22"/>
        </w:rPr>
        <w:t xml:space="preserve"> españolas para 2025. </w:t>
      </w:r>
    </w:p>
    <w:p w14:paraId="1DDC8F06" w14:textId="77777777" w:rsidR="002F4E81" w:rsidRDefault="002F4E81">
      <w:pPr>
        <w:spacing w:before="240" w:after="240" w:line="276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31679280" w14:textId="77777777" w:rsidR="002F4E81" w:rsidRDefault="00FF6514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Acerca de SEUR</w:t>
      </w:r>
    </w:p>
    <w:p w14:paraId="6D6C109D" w14:textId="77777777" w:rsidR="002F4E81" w:rsidRDefault="00FF6514">
      <w:pP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Nuestros casi 80 años de historia nos han permitido ser pioneros en el transporte urgente en España, liderando el sector con tres grandes ejes de negocio: internacional, comercio electrónico y el servicio de frío enfocado a la alimentación online. </w:t>
      </w:r>
    </w:p>
    <w:p w14:paraId="65C64840" w14:textId="77777777" w:rsidR="002F4E81" w:rsidRDefault="00FF6514">
      <w:pP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Gracias</w:t>
      </w:r>
      <w:r>
        <w:rPr>
          <w:rFonts w:ascii="Arial" w:eastAsia="Arial" w:hAnsi="Arial" w:cs="Arial"/>
          <w:sz w:val="16"/>
          <w:szCs w:val="16"/>
        </w:rPr>
        <w:t xml:space="preserve"> a nuestros 10.000 profesionales, damos servicio a empresas de todos los tamaños y sectores, y como parte de </w:t>
      </w:r>
      <w:proofErr w:type="spellStart"/>
      <w:r>
        <w:rPr>
          <w:rFonts w:ascii="Arial" w:eastAsia="Arial" w:hAnsi="Arial" w:cs="Arial"/>
          <w:sz w:val="16"/>
          <w:szCs w:val="16"/>
        </w:rPr>
        <w:t>DPDgroup</w:t>
      </w:r>
      <w:proofErr w:type="spellEnd"/>
      <w:r>
        <w:rPr>
          <w:rFonts w:ascii="Arial" w:eastAsia="Arial" w:hAnsi="Arial" w:cs="Arial"/>
          <w:sz w:val="16"/>
          <w:szCs w:val="16"/>
        </w:rPr>
        <w:t>, una de las mayores redes internacionales de transporte urgente, realizamos entregas en todo el mundo.</w:t>
      </w:r>
    </w:p>
    <w:p w14:paraId="02CEAAC7" w14:textId="77777777" w:rsidR="002F4E81" w:rsidRDefault="00FF6514">
      <w:pP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Invertimos constantemente en innova</w:t>
      </w:r>
      <w:r>
        <w:rPr>
          <w:rFonts w:ascii="Arial" w:eastAsia="Arial" w:hAnsi="Arial" w:cs="Arial"/>
          <w:sz w:val="16"/>
          <w:szCs w:val="16"/>
        </w:rPr>
        <w:t xml:space="preserve">ción e infraestructuras para estar más cerca de nuestros clientes y ofrecerles mayor flexibilidad a través de soluciones como </w:t>
      </w:r>
      <w:proofErr w:type="spellStart"/>
      <w:r>
        <w:rPr>
          <w:rFonts w:ascii="Arial" w:eastAsia="Arial" w:hAnsi="Arial" w:cs="Arial"/>
          <w:sz w:val="16"/>
          <w:szCs w:val="16"/>
        </w:rPr>
        <w:t>Predict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sistema interactivo para concertar la entrega, o SEUR </w:t>
      </w:r>
      <w:proofErr w:type="spellStart"/>
      <w:r>
        <w:rPr>
          <w:rFonts w:ascii="Arial" w:eastAsia="Arial" w:hAnsi="Arial" w:cs="Arial"/>
          <w:sz w:val="16"/>
          <w:szCs w:val="16"/>
        </w:rPr>
        <w:t>Now</w:t>
      </w:r>
      <w:proofErr w:type="spellEnd"/>
      <w:r>
        <w:rPr>
          <w:rFonts w:ascii="Arial" w:eastAsia="Arial" w:hAnsi="Arial" w:cs="Arial"/>
          <w:sz w:val="16"/>
          <w:szCs w:val="16"/>
        </w:rPr>
        <w:t>, para las entregas súper urgentes en una o dos horas. Apostamos</w:t>
      </w:r>
      <w:r>
        <w:rPr>
          <w:rFonts w:ascii="Arial" w:eastAsia="Arial" w:hAnsi="Arial" w:cs="Arial"/>
          <w:sz w:val="16"/>
          <w:szCs w:val="16"/>
        </w:rPr>
        <w:t xml:space="preserve"> por la logística sostenible con la integración de sistemas de reparto alternativos en grandes ciudades como el uso de vehículos ecológicos, </w:t>
      </w:r>
      <w:proofErr w:type="spellStart"/>
      <w:r>
        <w:rPr>
          <w:rFonts w:ascii="Arial" w:eastAsia="Arial" w:hAnsi="Arial" w:cs="Arial"/>
          <w:sz w:val="16"/>
          <w:szCs w:val="16"/>
        </w:rPr>
        <w:t>hubs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urbanos o nuestra red de puntos Pickup con 2.500 tiendas de conveniencia y </w:t>
      </w:r>
      <w:proofErr w:type="spellStart"/>
      <w:r>
        <w:rPr>
          <w:rFonts w:ascii="Arial" w:eastAsia="Arial" w:hAnsi="Arial" w:cs="Arial"/>
          <w:sz w:val="16"/>
          <w:szCs w:val="16"/>
        </w:rPr>
        <w:t>lockers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4D7A3A82" w14:textId="77777777" w:rsidR="002F4E81" w:rsidRDefault="002F4E81">
      <w:pPr>
        <w:spacing w:after="200" w:line="36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65235921" w14:textId="77777777" w:rsidR="002F4E81" w:rsidRDefault="00FF6514">
      <w:pPr>
        <w:spacing w:after="200" w:line="360" w:lineRule="auto"/>
        <w:ind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Para más información: </w:t>
      </w:r>
    </w:p>
    <w:p w14:paraId="181F37E8" w14:textId="77777777" w:rsidR="002F4E81" w:rsidRDefault="00FF6514">
      <w:pPr>
        <w:spacing w:after="200" w:line="360" w:lineRule="auto"/>
        <w:ind w:hanging="2"/>
        <w:rPr>
          <w:rFonts w:ascii="Arial" w:eastAsia="Arial" w:hAnsi="Arial" w:cs="Arial"/>
          <w:sz w:val="16"/>
          <w:szCs w:val="16"/>
        </w:rPr>
      </w:pPr>
      <w:hyperlink r:id="rId7" w:anchor="!/SEUR">
        <w:r>
          <w:rPr>
            <w:rFonts w:ascii="Arial" w:eastAsia="Arial" w:hAnsi="Arial" w:cs="Arial"/>
            <w:color w:val="000000"/>
            <w:sz w:val="16"/>
            <w:szCs w:val="16"/>
            <w:u w:val="single"/>
          </w:rPr>
          <w:t>https://twitter.com/SEUR</w:t>
        </w:r>
      </w:hyperlink>
    </w:p>
    <w:p w14:paraId="00B08EDC" w14:textId="77777777" w:rsidR="002F4E81" w:rsidRDefault="00FF6514">
      <w:pPr>
        <w:spacing w:after="200" w:line="360" w:lineRule="auto"/>
        <w:ind w:hanging="2"/>
        <w:rPr>
          <w:rFonts w:ascii="Arial" w:eastAsia="Arial" w:hAnsi="Arial" w:cs="Arial"/>
          <w:color w:val="000000"/>
          <w:sz w:val="16"/>
          <w:szCs w:val="16"/>
          <w:u w:val="single"/>
        </w:rPr>
      </w:pPr>
      <w:hyperlink r:id="rId8">
        <w:r>
          <w:rPr>
            <w:rFonts w:ascii="Arial" w:eastAsia="Arial" w:hAnsi="Arial" w:cs="Arial"/>
            <w:color w:val="000000"/>
            <w:sz w:val="16"/>
            <w:szCs w:val="16"/>
            <w:u w:val="single"/>
          </w:rPr>
          <w:t>http://www.linkedin.com/company/SEUR</w:t>
        </w:r>
      </w:hyperlink>
    </w:p>
    <w:p w14:paraId="10653DA8" w14:textId="77777777" w:rsidR="002F4E81" w:rsidRDefault="00FF6514">
      <w:pPr>
        <w:spacing w:after="200" w:line="360" w:lineRule="auto"/>
        <w:ind w:hanging="2"/>
        <w:rPr>
          <w:rFonts w:ascii="Arial" w:eastAsia="Arial" w:hAnsi="Arial" w:cs="Arial"/>
          <w:color w:val="000000"/>
          <w:sz w:val="16"/>
          <w:szCs w:val="16"/>
          <w:u w:val="single"/>
        </w:rPr>
      </w:pPr>
      <w:hyperlink r:id="rId9">
        <w:r>
          <w:rPr>
            <w:rFonts w:ascii="Arial" w:eastAsia="Arial" w:hAnsi="Arial" w:cs="Arial"/>
            <w:color w:val="000000"/>
            <w:sz w:val="16"/>
            <w:szCs w:val="16"/>
            <w:u w:val="single"/>
          </w:rPr>
          <w:t>https://www.instagram.com/seur.es/</w:t>
        </w:r>
      </w:hyperlink>
    </w:p>
    <w:p w14:paraId="16FAFE32" w14:textId="77777777" w:rsidR="002F4E81" w:rsidRDefault="00FF6514">
      <w:pPr>
        <w:spacing w:after="200" w:line="360" w:lineRule="auto"/>
        <w:ind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2F4E81" w14:paraId="604CCDEC" w14:textId="77777777">
        <w:trPr>
          <w:trHeight w:val="1820"/>
        </w:trPr>
        <w:tc>
          <w:tcPr>
            <w:tcW w:w="4322" w:type="dxa"/>
          </w:tcPr>
          <w:p w14:paraId="35F690EE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Maite Garaycochea / Rocío Fraile</w:t>
            </w:r>
          </w:p>
          <w:p w14:paraId="4F22C49A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Dpto. Comunicación y Marca SEUR</w:t>
            </w:r>
          </w:p>
          <w:p w14:paraId="03DD2AB4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91 322 28 37</w:t>
            </w:r>
          </w:p>
          <w:p w14:paraId="56BBFE4D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rocio.fraile@seur.net</w:t>
              </w:r>
            </w:hyperlink>
          </w:p>
          <w:p w14:paraId="0517B1AF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maite.garaycochea@seur.net</w:t>
            </w:r>
          </w:p>
        </w:tc>
        <w:tc>
          <w:tcPr>
            <w:tcW w:w="4322" w:type="dxa"/>
          </w:tcPr>
          <w:p w14:paraId="790834A7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Elena Barrera / Rubén Santiago</w:t>
            </w:r>
          </w:p>
          <w:p w14:paraId="4AD8DFB5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TINKLE</w:t>
            </w:r>
          </w:p>
          <w:p w14:paraId="7D0AF219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91 702 10 10   </w:t>
            </w:r>
          </w:p>
          <w:p w14:paraId="27F6B6FF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ebarrera@tinkle.es</w:t>
              </w:r>
            </w:hyperlink>
          </w:p>
          <w:p w14:paraId="3ED72FAD" w14:textId="77777777" w:rsidR="002F4E81" w:rsidRDefault="00FF6514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rsantiago@tinkle.es</w:t>
            </w:r>
          </w:p>
        </w:tc>
      </w:tr>
    </w:tbl>
    <w:p w14:paraId="7D84BAE9" w14:textId="77777777" w:rsidR="002F4E81" w:rsidRDefault="002F4E81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sectPr w:rsidR="002F4E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22E" w14:textId="77777777" w:rsidR="00000000" w:rsidRDefault="00FF6514">
      <w:r>
        <w:separator/>
      </w:r>
    </w:p>
  </w:endnote>
  <w:endnote w:type="continuationSeparator" w:id="0">
    <w:p w14:paraId="63433DDA" w14:textId="77777777" w:rsidR="00000000" w:rsidRDefault="00F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6DFC" w14:textId="77777777" w:rsidR="002F4E81" w:rsidRDefault="002F4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AA2A" w14:textId="77777777" w:rsidR="002F4E81" w:rsidRDefault="002F4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BCCE" w14:textId="77777777" w:rsidR="002F4E81" w:rsidRDefault="002F4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773A" w14:textId="77777777" w:rsidR="00000000" w:rsidRDefault="00FF6514">
      <w:r>
        <w:separator/>
      </w:r>
    </w:p>
  </w:footnote>
  <w:footnote w:type="continuationSeparator" w:id="0">
    <w:p w14:paraId="2803C274" w14:textId="77777777" w:rsidR="00000000" w:rsidRDefault="00FF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DCD" w14:textId="77777777" w:rsidR="002F4E81" w:rsidRDefault="002F4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07CA" w14:textId="77777777" w:rsidR="002F4E81" w:rsidRDefault="00FF6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53ED21" wp14:editId="5DBCF948">
          <wp:simplePos x="0" y="0"/>
          <wp:positionH relativeFrom="column">
            <wp:posOffset>5019675</wp:posOffset>
          </wp:positionH>
          <wp:positionV relativeFrom="paragraph">
            <wp:posOffset>12065</wp:posOffset>
          </wp:positionV>
          <wp:extent cx="1205865" cy="4572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153" b="24815"/>
                  <a:stretch>
                    <a:fillRect/>
                  </a:stretch>
                </pic:blipFill>
                <pic:spPr>
                  <a:xfrm>
                    <a:off x="0" y="0"/>
                    <a:ext cx="12058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AC85A8" w14:textId="77777777" w:rsidR="002F4E81" w:rsidRDefault="002F4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AC70" w14:textId="77777777" w:rsidR="002F4E81" w:rsidRDefault="002F4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09EC"/>
    <w:multiLevelType w:val="multilevel"/>
    <w:tmpl w:val="BA4A4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81"/>
    <w:rsid w:val="002F4E81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77A"/>
  <w15:docId w15:val="{C31FF3A2-E2AE-4A5A-BA18-3AC3D180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SEU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arrera@tinkle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ocio.fraile@seur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eur.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Lopez, Irea (Tinkle)</cp:lastModifiedBy>
  <cp:revision>2</cp:revision>
  <dcterms:created xsi:type="dcterms:W3CDTF">2021-12-09T08:56:00Z</dcterms:created>
  <dcterms:modified xsi:type="dcterms:W3CDTF">2021-12-09T08:58:00Z</dcterms:modified>
</cp:coreProperties>
</file>