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055B" w14:textId="77777777" w:rsidR="001B59BE" w:rsidRDefault="008B08F2">
      <w:pPr>
        <w:spacing w:line="276" w:lineRule="auto"/>
        <w:ind w:left="1" w:hanging="3"/>
        <w:jc w:val="center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SEUR se une al proyecto INSPIRA Madrid para crear la primera flota de reparto propulsada por hidrógeno en </w:t>
      </w:r>
      <w:r>
        <w:rPr>
          <w:rFonts w:ascii="Arial" w:eastAsia="Arial" w:hAnsi="Arial" w:cs="Arial"/>
          <w:b/>
          <w:color w:val="222222"/>
          <w:sz w:val="32"/>
          <w:szCs w:val="32"/>
        </w:rPr>
        <w:t>Europa</w:t>
      </w:r>
    </w:p>
    <w:p w14:paraId="687761D4" w14:textId="77777777" w:rsidR="001B59BE" w:rsidRDefault="001B59BE">
      <w:pPr>
        <w:spacing w:line="276" w:lineRule="auto"/>
        <w:ind w:hanging="2"/>
        <w:rPr>
          <w:rFonts w:ascii="Verdana" w:eastAsia="Verdana" w:hAnsi="Verdana" w:cs="Verdana"/>
          <w:sz w:val="20"/>
          <w:szCs w:val="20"/>
        </w:rPr>
      </w:pPr>
    </w:p>
    <w:p w14:paraId="46F0DFD3" w14:textId="3E604E06" w:rsidR="001B59BE" w:rsidRDefault="008B08F2">
      <w:pPr>
        <w:numPr>
          <w:ilvl w:val="0"/>
          <w:numId w:val="1"/>
        </w:numPr>
        <w:spacing w:after="200" w:line="276" w:lineRule="auto"/>
        <w:ind w:left="0" w:hanging="2"/>
        <w:jc w:val="center"/>
        <w:rPr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Esta iniciativa contempla el desarrollo de una infraestructura de fabricación de hidrógeno y puntos de recarga abierta al público para proveer tanto flotas de reparto como taxis, autobuses y otros vehículos con este combustible en la Comunidad de Madrid</w:t>
      </w:r>
    </w:p>
    <w:p w14:paraId="21C78B61" w14:textId="77777777" w:rsidR="001B59BE" w:rsidRDefault="001B59BE">
      <w:pPr>
        <w:spacing w:after="200" w:line="276" w:lineRule="auto"/>
        <w:ind w:firstLine="0"/>
        <w:rPr>
          <w:rFonts w:ascii="Arial" w:eastAsia="Arial" w:hAnsi="Arial" w:cs="Arial"/>
          <w:i/>
          <w:color w:val="FF0000"/>
          <w:sz w:val="21"/>
          <w:szCs w:val="21"/>
        </w:rPr>
      </w:pPr>
    </w:p>
    <w:p w14:paraId="7F3AC706" w14:textId="1A53B474" w:rsidR="001B59BE" w:rsidRDefault="008B08F2">
      <w:pPr>
        <w:spacing w:after="200" w:line="360" w:lineRule="auto"/>
        <w:ind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Madrid 16 de noviembre de 2021.</w:t>
      </w:r>
      <w:r>
        <w:rPr>
          <w:rFonts w:ascii="Arial" w:eastAsia="Arial" w:hAnsi="Arial" w:cs="Arial"/>
          <w:sz w:val="21"/>
          <w:szCs w:val="21"/>
        </w:rPr>
        <w:t xml:space="preserve"> SEUR, que tiene como 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reto </w:t>
      </w:r>
      <w:r>
        <w:rPr>
          <w:rFonts w:ascii="Arial" w:eastAsia="Arial" w:hAnsi="Arial" w:cs="Arial"/>
          <w:sz w:val="21"/>
          <w:szCs w:val="21"/>
        </w:rPr>
        <w:t>convertirse en la compañía de transporte urgente más sostenible del sector, se une al proyecto Inspira Madrid, cuyo objetivo es impulsar el hidrógeno renovable como combustible alternativo y afrontar el reto de la progresiva descarbonización del transporte terrestre urbano. Para ello, se desarrollará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una planta de producción de hidrógeno verde y una red de al menos cinco estaciones de repostaje que atiendan las necesidades del sector transporte en Madrid. </w:t>
      </w:r>
    </w:p>
    <w:p w14:paraId="0CF239A1" w14:textId="77777777" w:rsidR="001B59BE" w:rsidRDefault="008B08F2">
      <w:pPr>
        <w:spacing w:after="200" w:line="360" w:lineRule="auto"/>
        <w:ind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 trata de una iniciativa liderada por la Federación Profesional del Taxi de Madrid, Madrileña Red de Gas,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FRV,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Meser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>, Toyota España y</w:t>
      </w:r>
      <w:r>
        <w:rPr>
          <w:rFonts w:ascii="Arial" w:eastAsia="Arial" w:hAnsi="Arial" w:cs="Arial"/>
          <w:sz w:val="21"/>
          <w:szCs w:val="21"/>
        </w:rPr>
        <w:t xml:space="preserve"> Grupo Ruiz, junto con la colaboración de PWC como asesor estratégico del consorcio. Un grupo de diferentes empresas que representan las diferentes flotas que cada día se mueven por Madrid: transporte de pasajeros, vehículos de particulares y ahora, con la incorporación de SEUR, el transporte de mercancías. </w:t>
      </w:r>
    </w:p>
    <w:p w14:paraId="4399801F" w14:textId="77777777" w:rsidR="001B59BE" w:rsidRDefault="008B08F2">
      <w:pPr>
        <w:spacing w:after="200" w:line="360" w:lineRule="auto"/>
        <w:ind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De esta manera, la compañía de transporte urgente aportará en una primera fase toda su experiencia en lo que a última milla se refiere con el fin de reunir el mejor conocimiento en torno a la movilidad urbana y contribuir en la creación y desarrollo de la infraestructura necesaria para la producción renovable y recarga del hidrógeno. Según explica Itxaso Larrañaga, directora de Personas y RSC de SEUR, “nuestra participación en este proyecto pone de manifiesto nuestro objetivo de realizar un reparto sostenible, en el que los vehículos de hidrógeno pueden tener un gran protagonismo”.  </w:t>
      </w:r>
    </w:p>
    <w:p w14:paraId="72D50CA9" w14:textId="77777777" w:rsidR="001B59BE" w:rsidRDefault="008B08F2">
      <w:pPr>
        <w:shd w:val="clear" w:color="auto" w:fill="FFFFFF"/>
        <w:spacing w:line="360" w:lineRule="auto"/>
        <w:ind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 sustitución de hidrocarburos por hidrógeno permitirá reducir las emisiones generadas en la región de Madrid por la movilidad de las mercancías y las personas en más de 14.000 toneladas cada año. Por ello, con esta alianza la compañía refuerza su compromiso para contribuir a la mejora de la calidad de vida de la sociedad a través de políticas sostenibles.</w:t>
      </w:r>
    </w:p>
    <w:p w14:paraId="7253A2B5" w14:textId="77777777" w:rsidR="001B59BE" w:rsidRDefault="001B59BE">
      <w:pPr>
        <w:shd w:val="clear" w:color="auto" w:fill="FFFFFF"/>
        <w:spacing w:line="360" w:lineRule="auto"/>
        <w:ind w:firstLine="0"/>
        <w:jc w:val="both"/>
        <w:rPr>
          <w:rFonts w:ascii="Arial" w:eastAsia="Arial" w:hAnsi="Arial" w:cs="Arial"/>
          <w:sz w:val="21"/>
          <w:szCs w:val="21"/>
        </w:rPr>
      </w:pPr>
    </w:p>
    <w:p w14:paraId="0D95E894" w14:textId="77777777" w:rsidR="001B59BE" w:rsidRDefault="008B08F2">
      <w:pPr>
        <w:spacing w:after="200" w:line="360" w:lineRule="auto"/>
        <w:ind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El reparto urbano inteligente es uno de los pilares de la estrategia de sostenibilidad de SEUR donde se incluye el cambio progresivo a la flota ecológica que, </w:t>
      </w:r>
      <w:proofErr w:type="gramStart"/>
      <w:r>
        <w:rPr>
          <w:rFonts w:ascii="Arial" w:eastAsia="Arial" w:hAnsi="Arial" w:cs="Arial"/>
          <w:sz w:val="21"/>
          <w:szCs w:val="21"/>
        </w:rPr>
        <w:t>a día de hoy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, supone ya el 10% del total. Con ella la compañía logró entregar cerca de 8 millones de paquetes y recorrer 12.260.743 km, o lo que es lo mismo, un 10% del total de los kilómetros recorridos por la </w:t>
      </w:r>
      <w:r>
        <w:rPr>
          <w:rFonts w:ascii="Arial" w:eastAsia="Arial" w:hAnsi="Arial" w:cs="Arial"/>
          <w:sz w:val="21"/>
          <w:szCs w:val="21"/>
        </w:rPr>
        <w:lastRenderedPageBreak/>
        <w:t>compañía en 2020 fueron realizados con estos vehículos. El objetivo de SEUR es lograr un reparto 100% eco en el centro de 20 ciudades españolas para 2025 y un 20% de reparto eco y 0 emisiones en toda la red nacional.</w:t>
      </w:r>
    </w:p>
    <w:p w14:paraId="4B081BC1" w14:textId="77777777" w:rsidR="001B59BE" w:rsidRDefault="001B59BE">
      <w:pPr>
        <w:shd w:val="clear" w:color="auto" w:fill="FFFFFF"/>
        <w:spacing w:line="360" w:lineRule="auto"/>
        <w:ind w:firstLine="0"/>
        <w:jc w:val="both"/>
        <w:rPr>
          <w:rFonts w:ascii="Arial" w:eastAsia="Arial" w:hAnsi="Arial" w:cs="Arial"/>
          <w:sz w:val="21"/>
          <w:szCs w:val="21"/>
        </w:rPr>
      </w:pPr>
    </w:p>
    <w:p w14:paraId="111D987A" w14:textId="77777777" w:rsidR="001B59BE" w:rsidRDefault="001B59BE">
      <w:pPr>
        <w:shd w:val="clear" w:color="auto" w:fill="FFFFFF"/>
        <w:spacing w:line="360" w:lineRule="auto"/>
        <w:ind w:firstLine="0"/>
        <w:jc w:val="both"/>
        <w:rPr>
          <w:rFonts w:ascii="Arial" w:eastAsia="Arial" w:hAnsi="Arial" w:cs="Arial"/>
          <w:sz w:val="21"/>
          <w:szCs w:val="21"/>
        </w:rPr>
      </w:pPr>
    </w:p>
    <w:p w14:paraId="376F403C" w14:textId="77777777" w:rsidR="001B59BE" w:rsidRDefault="001B59BE">
      <w:pPr>
        <w:ind w:firstLine="0"/>
      </w:pPr>
    </w:p>
    <w:p w14:paraId="42001550" w14:textId="77777777" w:rsidR="001B59BE" w:rsidRDefault="008B08F2">
      <w:pPr>
        <w:pBdr>
          <w:top w:val="single" w:sz="4" w:space="1" w:color="000000"/>
        </w:pBdr>
        <w:spacing w:after="200" w:line="360" w:lineRule="auto"/>
        <w:ind w:right="-285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>Acerca de SEUR</w:t>
      </w:r>
    </w:p>
    <w:p w14:paraId="183E7DE6" w14:textId="77777777" w:rsidR="001B59BE" w:rsidRDefault="008B08F2">
      <w:pPr>
        <w:spacing w:after="200" w:line="360" w:lineRule="auto"/>
        <w:ind w:right="-285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Nuestros casi 80 años de historia nos han permitido ser pioneros en el transporte urgente en España, liderando el sector con tres grandes ejes de negocio: internacional, comercio electrónico y el servicio de frío enfocado a la alimentación online. </w:t>
      </w:r>
    </w:p>
    <w:p w14:paraId="3070A03F" w14:textId="77777777" w:rsidR="001B59BE" w:rsidRDefault="008B08F2">
      <w:pPr>
        <w:spacing w:after="200" w:line="360" w:lineRule="auto"/>
        <w:ind w:right="-285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Gracias a nuestros 10.000 profesionales, damos servicio a empresas de todos los tamaños y sectores, y como parte de </w:t>
      </w:r>
      <w:proofErr w:type="spellStart"/>
      <w:r>
        <w:rPr>
          <w:rFonts w:ascii="Arial" w:eastAsia="Arial" w:hAnsi="Arial" w:cs="Arial"/>
          <w:sz w:val="16"/>
          <w:szCs w:val="16"/>
        </w:rPr>
        <w:t>DPDgroup</w:t>
      </w:r>
      <w:proofErr w:type="spellEnd"/>
      <w:r>
        <w:rPr>
          <w:rFonts w:ascii="Arial" w:eastAsia="Arial" w:hAnsi="Arial" w:cs="Arial"/>
          <w:sz w:val="16"/>
          <w:szCs w:val="16"/>
        </w:rPr>
        <w:t>, una de las mayores redes internacionales de transporte urgente, realizamos entregas en todo el mundo.</w:t>
      </w:r>
    </w:p>
    <w:p w14:paraId="4C501B55" w14:textId="183E86BB" w:rsidR="001B59BE" w:rsidRDefault="008B08F2">
      <w:pPr>
        <w:spacing w:after="200" w:line="360" w:lineRule="auto"/>
        <w:ind w:right="-285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Invertimos constantemente en innovación e infraestructuras para estar más cerca de nuestros clientes y ofrecerles mayor flexibilidad a través de soluciones como </w:t>
      </w:r>
      <w:proofErr w:type="spellStart"/>
      <w:r>
        <w:rPr>
          <w:rFonts w:ascii="Arial" w:eastAsia="Arial" w:hAnsi="Arial" w:cs="Arial"/>
          <w:sz w:val="16"/>
          <w:szCs w:val="16"/>
        </w:rPr>
        <w:t>Predict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sistema interactivo para concertar la entrega, o SEUR </w:t>
      </w:r>
      <w:proofErr w:type="spellStart"/>
      <w:r>
        <w:rPr>
          <w:rFonts w:ascii="Arial" w:eastAsia="Arial" w:hAnsi="Arial" w:cs="Arial"/>
          <w:sz w:val="16"/>
          <w:szCs w:val="16"/>
        </w:rPr>
        <w:t>Now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para las entregas súper urgentes en una o dos horas. Apostamos por la logística sostenible con la integración de sistemas de reparto alternativos en grandes ciudades como el uso de vehículos ecológicos, </w:t>
      </w:r>
      <w:proofErr w:type="spellStart"/>
      <w:r>
        <w:rPr>
          <w:rFonts w:ascii="Arial" w:eastAsia="Arial" w:hAnsi="Arial" w:cs="Arial"/>
          <w:sz w:val="16"/>
          <w:szCs w:val="16"/>
        </w:rPr>
        <w:t>hubs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urbanos o nuestra red de puntos Pickup con más de 2.500 tiendas de conveniencia y </w:t>
      </w:r>
      <w:proofErr w:type="spellStart"/>
      <w:r>
        <w:rPr>
          <w:rFonts w:ascii="Arial" w:eastAsia="Arial" w:hAnsi="Arial" w:cs="Arial"/>
          <w:sz w:val="16"/>
          <w:szCs w:val="16"/>
        </w:rPr>
        <w:t>lockers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383570CF" w14:textId="77777777" w:rsidR="001B59BE" w:rsidRDefault="001B59BE">
      <w:pPr>
        <w:pBdr>
          <w:top w:val="single" w:sz="4" w:space="1" w:color="000000"/>
        </w:pBdr>
        <w:spacing w:after="200" w:line="36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7535825F" w14:textId="77777777" w:rsidR="001B59BE" w:rsidRDefault="008B08F2">
      <w:pPr>
        <w:spacing w:after="200" w:line="360" w:lineRule="auto"/>
        <w:ind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Para más información: </w:t>
      </w:r>
    </w:p>
    <w:p w14:paraId="20D77A2A" w14:textId="77777777" w:rsidR="001B59BE" w:rsidRDefault="000E78D6">
      <w:pPr>
        <w:spacing w:after="200" w:line="360" w:lineRule="auto"/>
        <w:ind w:hanging="2"/>
        <w:rPr>
          <w:rFonts w:ascii="Arial" w:eastAsia="Arial" w:hAnsi="Arial" w:cs="Arial"/>
          <w:sz w:val="16"/>
          <w:szCs w:val="16"/>
        </w:rPr>
      </w:pPr>
      <w:hyperlink r:id="rId7" w:anchor="!/SEUR">
        <w:r w:rsidR="008B08F2">
          <w:rPr>
            <w:rFonts w:ascii="Arial" w:eastAsia="Arial" w:hAnsi="Arial" w:cs="Arial"/>
            <w:color w:val="000000"/>
            <w:sz w:val="16"/>
            <w:szCs w:val="16"/>
            <w:u w:val="single"/>
          </w:rPr>
          <w:t>https://twitter.com/SEUR</w:t>
        </w:r>
      </w:hyperlink>
    </w:p>
    <w:p w14:paraId="05765648" w14:textId="77777777" w:rsidR="001B59BE" w:rsidRDefault="000E78D6">
      <w:pPr>
        <w:spacing w:after="200" w:line="360" w:lineRule="auto"/>
        <w:ind w:hanging="2"/>
        <w:rPr>
          <w:rFonts w:ascii="Arial" w:eastAsia="Arial" w:hAnsi="Arial" w:cs="Arial"/>
          <w:color w:val="000000"/>
          <w:sz w:val="16"/>
          <w:szCs w:val="16"/>
          <w:u w:val="single"/>
        </w:rPr>
      </w:pPr>
      <w:hyperlink r:id="rId8">
        <w:r w:rsidR="008B08F2">
          <w:rPr>
            <w:rFonts w:ascii="Arial" w:eastAsia="Arial" w:hAnsi="Arial" w:cs="Arial"/>
            <w:color w:val="000000"/>
            <w:sz w:val="16"/>
            <w:szCs w:val="16"/>
            <w:u w:val="single"/>
          </w:rPr>
          <w:t>http://www.linkedin.com/company/SEUR</w:t>
        </w:r>
      </w:hyperlink>
    </w:p>
    <w:p w14:paraId="27D8C467" w14:textId="77777777" w:rsidR="001B59BE" w:rsidRDefault="000E78D6">
      <w:pPr>
        <w:spacing w:after="200" w:line="360" w:lineRule="auto"/>
        <w:ind w:hanging="2"/>
        <w:rPr>
          <w:rFonts w:ascii="Arial" w:eastAsia="Arial" w:hAnsi="Arial" w:cs="Arial"/>
          <w:color w:val="000000"/>
          <w:sz w:val="16"/>
          <w:szCs w:val="16"/>
          <w:u w:val="single"/>
        </w:rPr>
      </w:pPr>
      <w:hyperlink r:id="rId9">
        <w:r w:rsidR="008B08F2">
          <w:rPr>
            <w:rFonts w:ascii="Arial" w:eastAsia="Arial" w:hAnsi="Arial" w:cs="Arial"/>
            <w:color w:val="000000"/>
            <w:sz w:val="16"/>
            <w:szCs w:val="16"/>
            <w:u w:val="single"/>
          </w:rPr>
          <w:t>https://www.instagram.com/seur.es/</w:t>
        </w:r>
      </w:hyperlink>
    </w:p>
    <w:p w14:paraId="41F35864" w14:textId="77777777" w:rsidR="001B59BE" w:rsidRDefault="008B08F2">
      <w:pPr>
        <w:spacing w:after="200" w:line="360" w:lineRule="auto"/>
        <w:ind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Gabinete de prensa / Agencia de comunicación SEUR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1B59BE" w14:paraId="52D54350" w14:textId="77777777">
        <w:trPr>
          <w:trHeight w:val="1820"/>
        </w:trPr>
        <w:tc>
          <w:tcPr>
            <w:tcW w:w="4322" w:type="dxa"/>
          </w:tcPr>
          <w:p w14:paraId="2F92DE47" w14:textId="77777777" w:rsidR="001B59BE" w:rsidRDefault="008B08F2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Maite Garaycochea / Rocío Fraile</w:t>
            </w:r>
          </w:p>
          <w:p w14:paraId="30661D7D" w14:textId="77777777" w:rsidR="001B59BE" w:rsidRDefault="008B08F2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Dpto. Comunicación y Marca SEUR</w:t>
            </w:r>
          </w:p>
          <w:p w14:paraId="58861A20" w14:textId="77777777" w:rsidR="001B59BE" w:rsidRDefault="008B08F2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91 322 28 37</w:t>
            </w:r>
          </w:p>
          <w:p w14:paraId="2BA53609" w14:textId="77777777" w:rsidR="001B59BE" w:rsidRDefault="000E78D6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hyperlink r:id="rId10">
              <w:r w:rsidR="008B08F2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rocio.fraile@seur.net</w:t>
              </w:r>
            </w:hyperlink>
          </w:p>
          <w:p w14:paraId="7C16CD22" w14:textId="77777777" w:rsidR="001B59BE" w:rsidRDefault="008B08F2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maite.garaycochea@seur.net</w:t>
            </w:r>
          </w:p>
        </w:tc>
        <w:tc>
          <w:tcPr>
            <w:tcW w:w="4322" w:type="dxa"/>
          </w:tcPr>
          <w:p w14:paraId="11C897B3" w14:textId="77777777" w:rsidR="001B59BE" w:rsidRDefault="008B08F2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Elena Barrera/ Patricia Hernández</w:t>
            </w:r>
          </w:p>
          <w:p w14:paraId="57707BBA" w14:textId="77777777" w:rsidR="001B59BE" w:rsidRDefault="008B08F2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TINKLE</w:t>
            </w:r>
          </w:p>
          <w:p w14:paraId="11477646" w14:textId="77777777" w:rsidR="001B59BE" w:rsidRDefault="008B08F2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91 702 10 10   </w:t>
            </w:r>
          </w:p>
          <w:p w14:paraId="7D911DE3" w14:textId="77777777" w:rsidR="001B59BE" w:rsidRDefault="000E78D6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hyperlink r:id="rId11">
              <w:r w:rsidR="008B08F2"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ebarrera@tinkle.es</w:t>
              </w:r>
            </w:hyperlink>
          </w:p>
          <w:p w14:paraId="43349217" w14:textId="77777777" w:rsidR="001B59BE" w:rsidRDefault="008B08F2">
            <w:pPr>
              <w:spacing w:after="200" w:line="360" w:lineRule="auto"/>
              <w:ind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phernandez@tinkle.es</w:t>
            </w:r>
          </w:p>
        </w:tc>
      </w:tr>
    </w:tbl>
    <w:p w14:paraId="5A842E6D" w14:textId="77777777" w:rsidR="001B59BE" w:rsidRDefault="001B59BE">
      <w:pPr>
        <w:spacing w:line="276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sectPr w:rsidR="001B59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EC35" w14:textId="77777777" w:rsidR="006E455D" w:rsidRDefault="008B08F2">
      <w:r>
        <w:separator/>
      </w:r>
    </w:p>
  </w:endnote>
  <w:endnote w:type="continuationSeparator" w:id="0">
    <w:p w14:paraId="10DFF4D2" w14:textId="77777777" w:rsidR="006E455D" w:rsidRDefault="008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B104" w14:textId="77777777" w:rsidR="001B59BE" w:rsidRDefault="001B5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BF57" w14:textId="77777777" w:rsidR="001B59BE" w:rsidRDefault="001B5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2D87" w14:textId="77777777" w:rsidR="001B59BE" w:rsidRDefault="001B5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E7B0" w14:textId="77777777" w:rsidR="006E455D" w:rsidRDefault="008B08F2">
      <w:r>
        <w:separator/>
      </w:r>
    </w:p>
  </w:footnote>
  <w:footnote w:type="continuationSeparator" w:id="0">
    <w:p w14:paraId="1F19CA89" w14:textId="77777777" w:rsidR="006E455D" w:rsidRDefault="008B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7DCC" w14:textId="77777777" w:rsidR="001B59BE" w:rsidRDefault="001B5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03D5" w14:textId="77777777" w:rsidR="001B59BE" w:rsidRDefault="008B08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E4BB6C" wp14:editId="7EF6FDD7">
          <wp:simplePos x="0" y="0"/>
          <wp:positionH relativeFrom="column">
            <wp:posOffset>5019675</wp:posOffset>
          </wp:positionH>
          <wp:positionV relativeFrom="paragraph">
            <wp:posOffset>12065</wp:posOffset>
          </wp:positionV>
          <wp:extent cx="1205865" cy="4572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153" b="24815"/>
                  <a:stretch>
                    <a:fillRect/>
                  </a:stretch>
                </pic:blipFill>
                <pic:spPr>
                  <a:xfrm>
                    <a:off x="0" y="0"/>
                    <a:ext cx="120586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D2BDF2" w14:textId="77777777" w:rsidR="001B59BE" w:rsidRDefault="001B5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AB30" w14:textId="77777777" w:rsidR="001B59BE" w:rsidRDefault="001B5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10A8"/>
    <w:multiLevelType w:val="multilevel"/>
    <w:tmpl w:val="4484D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BE"/>
    <w:rsid w:val="000E78D6"/>
    <w:rsid w:val="001B59BE"/>
    <w:rsid w:val="006E455D"/>
    <w:rsid w:val="008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3472"/>
  <w15:docId w15:val="{EC2E9DCD-2EF7-4FBA-80D6-356F330E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SEU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arrera@tinkle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ocio.fraile@seur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eur.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Barrera, Elena (Tinkle)</dc:creator>
  <cp:lastModifiedBy>tinkle41</cp:lastModifiedBy>
  <cp:revision>2</cp:revision>
  <dcterms:created xsi:type="dcterms:W3CDTF">2021-11-15T09:15:00Z</dcterms:created>
  <dcterms:modified xsi:type="dcterms:W3CDTF">2021-11-15T09:15:00Z</dcterms:modified>
</cp:coreProperties>
</file>