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7FCB" w:rsidRDefault="002C7FCB">
      <w:pPr>
        <w:ind w:left="1" w:hanging="3"/>
        <w:rPr>
          <w:rFonts w:ascii="Arial" w:eastAsia="Arial" w:hAnsi="Arial" w:cs="Arial"/>
          <w:sz w:val="28"/>
          <w:szCs w:val="28"/>
        </w:rPr>
      </w:pPr>
    </w:p>
    <w:p w14:paraId="00000002" w14:textId="77777777" w:rsidR="002C7FCB" w:rsidRDefault="00AB13D9">
      <w:pPr>
        <w:ind w:left="2" w:hanging="4"/>
        <w:jc w:val="center"/>
        <w:rPr>
          <w:rFonts w:ascii="Arial" w:eastAsia="Arial" w:hAnsi="Arial" w:cs="Arial"/>
          <w:sz w:val="38"/>
          <w:szCs w:val="38"/>
        </w:rPr>
      </w:pPr>
      <w:r>
        <w:rPr>
          <w:rFonts w:ascii="Arial" w:eastAsia="Arial" w:hAnsi="Arial" w:cs="Arial"/>
          <w:b/>
          <w:sz w:val="38"/>
          <w:szCs w:val="38"/>
        </w:rPr>
        <w:t xml:space="preserve">SEUR firma un acuerdo de colaboración con el Ayuntamiento de Illescas para fomentar el </w:t>
      </w:r>
      <w:r>
        <w:rPr>
          <w:rFonts w:ascii="Arial" w:eastAsia="Arial" w:hAnsi="Arial" w:cs="Arial"/>
          <w:b/>
          <w:sz w:val="38"/>
          <w:szCs w:val="38"/>
        </w:rPr>
        <w:t>E</w:t>
      </w:r>
      <w:r>
        <w:rPr>
          <w:rFonts w:ascii="Arial" w:eastAsia="Arial" w:hAnsi="Arial" w:cs="Arial"/>
          <w:b/>
          <w:sz w:val="38"/>
          <w:szCs w:val="38"/>
        </w:rPr>
        <w:t xml:space="preserve">mpleo </w:t>
      </w:r>
    </w:p>
    <w:p w14:paraId="00000003" w14:textId="77777777" w:rsidR="002C7FCB" w:rsidRDefault="002C7FCB">
      <w:pPr>
        <w:ind w:left="0" w:hanging="2"/>
        <w:rPr>
          <w:rFonts w:ascii="Arial" w:eastAsia="Arial" w:hAnsi="Arial" w:cs="Arial"/>
          <w:sz w:val="22"/>
          <w:szCs w:val="22"/>
        </w:rPr>
      </w:pPr>
    </w:p>
    <w:p w14:paraId="00000004" w14:textId="77777777" w:rsidR="002C7FCB" w:rsidRDefault="00AB13D9">
      <w:pPr>
        <w:numPr>
          <w:ilvl w:val="0"/>
          <w:numId w:val="1"/>
        </w:numPr>
        <w:ind w:left="0" w:hanging="2"/>
        <w:jc w:val="both"/>
        <w:rPr>
          <w:rFonts w:ascii="Arial" w:eastAsia="Arial" w:hAnsi="Arial" w:cs="Arial"/>
          <w:color w:val="000000"/>
          <w:sz w:val="22"/>
          <w:szCs w:val="22"/>
          <w:highlight w:val="white"/>
        </w:rPr>
      </w:pPr>
      <w:r>
        <w:rPr>
          <w:rFonts w:ascii="Arial" w:eastAsia="Arial" w:hAnsi="Arial" w:cs="Arial"/>
          <w:i/>
          <w:color w:val="000000"/>
          <w:sz w:val="22"/>
          <w:szCs w:val="22"/>
          <w:highlight w:val="white"/>
        </w:rPr>
        <w:t>A través de este acuerdo se promoverá el empleo y el desarrollo económico de la localidad</w:t>
      </w:r>
    </w:p>
    <w:p w14:paraId="00000005" w14:textId="77777777" w:rsidR="002C7FCB" w:rsidRDefault="002C7FCB">
      <w:pPr>
        <w:ind w:left="0" w:hanging="2"/>
        <w:rPr>
          <w:rFonts w:ascii="Arial" w:eastAsia="Arial" w:hAnsi="Arial" w:cs="Arial"/>
          <w:color w:val="000000"/>
          <w:sz w:val="22"/>
          <w:szCs w:val="22"/>
          <w:highlight w:val="white"/>
        </w:rPr>
      </w:pPr>
    </w:p>
    <w:p w14:paraId="00000006" w14:textId="77777777" w:rsidR="002C7FCB" w:rsidRDefault="00AB13D9">
      <w:pPr>
        <w:tabs>
          <w:tab w:val="left" w:pos="8869"/>
        </w:tabs>
        <w:ind w:left="0" w:hanging="2"/>
        <w:jc w:val="both"/>
        <w:rPr>
          <w:rFonts w:ascii="Arial" w:eastAsia="Arial" w:hAnsi="Arial" w:cs="Arial"/>
          <w:color w:val="000000"/>
          <w:sz w:val="22"/>
          <w:szCs w:val="22"/>
        </w:rPr>
      </w:pPr>
      <w:r>
        <w:rPr>
          <w:rFonts w:ascii="Arial" w:eastAsia="Arial" w:hAnsi="Arial" w:cs="Arial"/>
          <w:b/>
          <w:color w:val="000000"/>
          <w:sz w:val="22"/>
          <w:szCs w:val="22"/>
        </w:rPr>
        <w:t>Illescas, 29 de junio de 2021</w:t>
      </w:r>
      <w:r>
        <w:rPr>
          <w:rFonts w:ascii="Arial" w:eastAsia="Arial" w:hAnsi="Arial" w:cs="Arial"/>
          <w:color w:val="000000"/>
          <w:sz w:val="22"/>
          <w:szCs w:val="22"/>
        </w:rPr>
        <w:t>. SEUR y el Ayuntamiento de Illescas han firmado un convenio de colaboración por el que ambas partes, a través del Servicio de Intermedi</w:t>
      </w:r>
      <w:r>
        <w:rPr>
          <w:rFonts w:ascii="Arial" w:eastAsia="Arial" w:hAnsi="Arial" w:cs="Arial"/>
          <w:color w:val="000000"/>
          <w:sz w:val="22"/>
          <w:szCs w:val="22"/>
        </w:rPr>
        <w:t xml:space="preserve">ación Laboral municipal, trabajarán de forma conjunta para facilitar la inserción laboral de </w:t>
      </w:r>
      <w:proofErr w:type="gramStart"/>
      <w:r>
        <w:rPr>
          <w:rFonts w:ascii="Arial" w:eastAsia="Arial" w:hAnsi="Arial" w:cs="Arial"/>
          <w:color w:val="000000"/>
          <w:sz w:val="22"/>
          <w:szCs w:val="22"/>
        </w:rPr>
        <w:t>vecinos y vecinas</w:t>
      </w:r>
      <w:proofErr w:type="gramEnd"/>
      <w:r>
        <w:rPr>
          <w:rFonts w:ascii="Arial" w:eastAsia="Arial" w:hAnsi="Arial" w:cs="Arial"/>
          <w:color w:val="000000"/>
          <w:sz w:val="22"/>
          <w:szCs w:val="22"/>
        </w:rPr>
        <w:t xml:space="preserve"> de Illescas en situación de desempleo. El objetivo es seguir fomentando el desarrollo económico de la localidad.</w:t>
      </w:r>
    </w:p>
    <w:p w14:paraId="00000007" w14:textId="77777777" w:rsidR="002C7FCB" w:rsidRDefault="002C7FCB">
      <w:pPr>
        <w:tabs>
          <w:tab w:val="left" w:pos="8869"/>
        </w:tabs>
        <w:ind w:left="0" w:hanging="2"/>
        <w:jc w:val="both"/>
        <w:rPr>
          <w:rFonts w:ascii="Arial" w:eastAsia="Arial" w:hAnsi="Arial" w:cs="Arial"/>
          <w:color w:val="000000"/>
          <w:sz w:val="22"/>
          <w:szCs w:val="22"/>
        </w:rPr>
      </w:pPr>
    </w:p>
    <w:p w14:paraId="00000008" w14:textId="77777777" w:rsidR="002C7FCB" w:rsidRDefault="00AB13D9">
      <w:pPr>
        <w:tabs>
          <w:tab w:val="left" w:pos="8869"/>
        </w:tabs>
        <w:ind w:left="0" w:hanging="2"/>
        <w:jc w:val="both"/>
        <w:rPr>
          <w:rFonts w:ascii="Arial" w:eastAsia="Arial" w:hAnsi="Arial" w:cs="Arial"/>
          <w:color w:val="000000"/>
          <w:sz w:val="22"/>
          <w:szCs w:val="22"/>
        </w:rPr>
      </w:pPr>
      <w:r>
        <w:rPr>
          <w:rFonts w:ascii="Arial" w:eastAsia="Arial" w:hAnsi="Arial" w:cs="Arial"/>
          <w:color w:val="000000"/>
          <w:sz w:val="22"/>
          <w:szCs w:val="22"/>
        </w:rPr>
        <w:t>En este convenio, las dos parte</w:t>
      </w:r>
      <w:r>
        <w:rPr>
          <w:rFonts w:ascii="Arial" w:eastAsia="Arial" w:hAnsi="Arial" w:cs="Arial"/>
          <w:color w:val="000000"/>
          <w:sz w:val="22"/>
          <w:szCs w:val="22"/>
        </w:rPr>
        <w:t>s reconocen la “necesidad de contribuir a la promoción del empleo en Illescas”. Por este motivo, desde el departamento municipal de Empleo y Formación se trabajará en coordinación con SEUR para conocer las necesidades concretas de esta última, adecuando su</w:t>
      </w:r>
      <w:r>
        <w:rPr>
          <w:rFonts w:ascii="Arial" w:eastAsia="Arial" w:hAnsi="Arial" w:cs="Arial"/>
          <w:color w:val="000000"/>
          <w:sz w:val="22"/>
          <w:szCs w:val="22"/>
        </w:rPr>
        <w:t xml:space="preserve">s programas formativos a las demandas de los puestos de trabajo requeridos. De este modo, el perfil de la persona que esté en búsqueda de empleo puede adaptarse de forma más precisa al puesto solicitado. </w:t>
      </w:r>
    </w:p>
    <w:p w14:paraId="00000009" w14:textId="77777777" w:rsidR="002C7FCB" w:rsidRDefault="002C7FCB">
      <w:pPr>
        <w:tabs>
          <w:tab w:val="left" w:pos="8869"/>
        </w:tabs>
        <w:ind w:left="0" w:hanging="2"/>
        <w:jc w:val="both"/>
        <w:rPr>
          <w:rFonts w:ascii="Arial" w:eastAsia="Arial" w:hAnsi="Arial" w:cs="Arial"/>
          <w:sz w:val="22"/>
          <w:szCs w:val="22"/>
        </w:rPr>
      </w:pPr>
    </w:p>
    <w:p w14:paraId="0000000A" w14:textId="77777777" w:rsidR="002C7FCB" w:rsidRDefault="00AB13D9">
      <w:pPr>
        <w:tabs>
          <w:tab w:val="left" w:pos="8869"/>
        </w:tabs>
        <w:ind w:left="0" w:hanging="2"/>
        <w:jc w:val="both"/>
        <w:rPr>
          <w:rFonts w:ascii="Arial" w:eastAsia="Arial" w:hAnsi="Arial" w:cs="Arial"/>
          <w:color w:val="000000"/>
          <w:sz w:val="22"/>
          <w:szCs w:val="22"/>
        </w:rPr>
      </w:pPr>
      <w:r>
        <w:rPr>
          <w:rFonts w:ascii="Arial" w:eastAsia="Arial" w:hAnsi="Arial" w:cs="Arial"/>
          <w:sz w:val="22"/>
          <w:szCs w:val="22"/>
        </w:rPr>
        <w:t>Por otra parte, el Ayuntamiento de Illescas se com</w:t>
      </w:r>
      <w:r>
        <w:rPr>
          <w:rFonts w:ascii="Arial" w:eastAsia="Arial" w:hAnsi="Arial" w:cs="Arial"/>
          <w:sz w:val="22"/>
          <w:szCs w:val="22"/>
        </w:rPr>
        <w:t>promete a facilitar espacios para desarrollar los procesos formativos y de selección de personal que desarrolle la empresa, y SEUR se compromete a acoger alumnado en prácticas no laborales para facilitar “el buen desarrollo de las acciones formativas relac</w:t>
      </w:r>
      <w:r>
        <w:rPr>
          <w:rFonts w:ascii="Arial" w:eastAsia="Arial" w:hAnsi="Arial" w:cs="Arial"/>
          <w:sz w:val="22"/>
          <w:szCs w:val="22"/>
        </w:rPr>
        <w:t>ionadas con su sector productivo”.</w:t>
      </w:r>
    </w:p>
    <w:p w14:paraId="0000000B" w14:textId="77777777" w:rsidR="002C7FCB" w:rsidRDefault="002C7FCB">
      <w:pPr>
        <w:tabs>
          <w:tab w:val="left" w:pos="8869"/>
        </w:tabs>
        <w:ind w:left="0" w:hanging="2"/>
        <w:jc w:val="both"/>
        <w:rPr>
          <w:rFonts w:ascii="Arial" w:eastAsia="Arial" w:hAnsi="Arial" w:cs="Arial"/>
          <w:color w:val="000000"/>
          <w:sz w:val="22"/>
          <w:szCs w:val="22"/>
        </w:rPr>
      </w:pPr>
    </w:p>
    <w:p w14:paraId="0000000C" w14:textId="77777777" w:rsidR="002C7FCB" w:rsidRDefault="00AB13D9">
      <w:pPr>
        <w:tabs>
          <w:tab w:val="left" w:pos="8869"/>
        </w:tabs>
        <w:ind w:left="0" w:hanging="2"/>
        <w:jc w:val="both"/>
        <w:rPr>
          <w:rFonts w:ascii="Arial" w:eastAsia="Arial" w:hAnsi="Arial" w:cs="Arial"/>
          <w:color w:val="000000"/>
          <w:sz w:val="22"/>
          <w:szCs w:val="22"/>
        </w:rPr>
      </w:pPr>
      <w:r>
        <w:rPr>
          <w:rFonts w:ascii="Arial" w:eastAsia="Arial" w:hAnsi="Arial" w:cs="Arial"/>
          <w:color w:val="000000"/>
          <w:sz w:val="22"/>
          <w:szCs w:val="22"/>
        </w:rPr>
        <w:t>Desde el equipo de Gobierno se cumple así uno de los compromisos adquiridos con la ciudadanía desde el inicio de la legislatura: llegar a acuerdos con las nuevas empresas que se instalan en Illescas para establecer un ma</w:t>
      </w:r>
      <w:r>
        <w:rPr>
          <w:rFonts w:ascii="Arial" w:eastAsia="Arial" w:hAnsi="Arial" w:cs="Arial"/>
          <w:color w:val="000000"/>
          <w:sz w:val="22"/>
          <w:szCs w:val="22"/>
        </w:rPr>
        <w:t xml:space="preserve">rco de colaboración. </w:t>
      </w:r>
    </w:p>
    <w:p w14:paraId="0000000D" w14:textId="77777777" w:rsidR="002C7FCB" w:rsidRDefault="002C7FCB">
      <w:pPr>
        <w:tabs>
          <w:tab w:val="left" w:pos="8869"/>
        </w:tabs>
        <w:ind w:left="0" w:hanging="2"/>
        <w:jc w:val="both"/>
        <w:rPr>
          <w:rFonts w:ascii="Arial" w:eastAsia="Arial" w:hAnsi="Arial" w:cs="Arial"/>
          <w:color w:val="000000"/>
          <w:sz w:val="22"/>
          <w:szCs w:val="22"/>
        </w:rPr>
      </w:pPr>
    </w:p>
    <w:p w14:paraId="0000000E" w14:textId="77777777" w:rsidR="002C7FCB" w:rsidRDefault="00AB13D9">
      <w:pPr>
        <w:tabs>
          <w:tab w:val="left" w:pos="8869"/>
        </w:tabs>
        <w:ind w:left="0" w:hanging="2"/>
        <w:jc w:val="both"/>
        <w:rPr>
          <w:rFonts w:ascii="Arial" w:eastAsia="Arial" w:hAnsi="Arial" w:cs="Arial"/>
          <w:color w:val="000000"/>
          <w:sz w:val="22"/>
          <w:szCs w:val="22"/>
        </w:rPr>
      </w:pPr>
      <w:r>
        <w:rPr>
          <w:rFonts w:ascii="Arial" w:eastAsia="Arial" w:hAnsi="Arial" w:cs="Arial"/>
          <w:color w:val="000000"/>
          <w:sz w:val="22"/>
          <w:szCs w:val="22"/>
        </w:rPr>
        <w:t>A la firma han acudido el alcalde de Illescas, José Manuel Tofiño, y la directora de Personas y RSC de SEUR, Itxaso Larrañaga que declaraba “con este acuerdo se materializa nuestra apuesta por Illescas, que se está convirtiendo en un</w:t>
      </w:r>
      <w:r>
        <w:rPr>
          <w:rFonts w:ascii="Arial" w:eastAsia="Arial" w:hAnsi="Arial" w:cs="Arial"/>
          <w:color w:val="000000"/>
          <w:sz w:val="22"/>
          <w:szCs w:val="22"/>
        </w:rPr>
        <w:t xml:space="preserve"> activo logístico nacional gracias a su magnífica situación y a las posibilidades que ofrece a las compañías que nos instalamos aquí. Generar empleo y oportunidades </w:t>
      </w:r>
      <w:r>
        <w:rPr>
          <w:rFonts w:ascii="Arial" w:eastAsia="Arial" w:hAnsi="Arial" w:cs="Arial"/>
          <w:sz w:val="22"/>
          <w:szCs w:val="22"/>
        </w:rPr>
        <w:t>económicas</w:t>
      </w:r>
      <w:r>
        <w:rPr>
          <w:rFonts w:ascii="Arial" w:eastAsia="Arial" w:hAnsi="Arial" w:cs="Arial"/>
          <w:color w:val="000000"/>
          <w:sz w:val="22"/>
          <w:szCs w:val="22"/>
        </w:rPr>
        <w:t xml:space="preserve"> en esta localidad es uno de nuestros objetivos principales y esperamos que esta colaboración tenga grandes resultados y ser parte de esta comunidad de una forma activa y beneficiosa para todos.”</w:t>
      </w:r>
    </w:p>
    <w:p w14:paraId="0000000F" w14:textId="77777777" w:rsidR="002C7FCB" w:rsidRDefault="002C7FCB">
      <w:pPr>
        <w:shd w:val="clear" w:color="auto" w:fill="FFFFFF"/>
        <w:spacing w:after="200"/>
        <w:ind w:left="0" w:hanging="2"/>
        <w:jc w:val="both"/>
        <w:rPr>
          <w:rFonts w:ascii="Arial" w:eastAsia="Arial" w:hAnsi="Arial" w:cs="Arial"/>
          <w:sz w:val="22"/>
          <w:szCs w:val="22"/>
        </w:rPr>
      </w:pPr>
    </w:p>
    <w:p w14:paraId="00000010" w14:textId="77777777" w:rsidR="002C7FCB" w:rsidRDefault="00AB13D9">
      <w:pPr>
        <w:shd w:val="clear" w:color="auto" w:fill="FFFFFF"/>
        <w:spacing w:after="200"/>
        <w:ind w:left="0" w:hanging="2"/>
        <w:jc w:val="both"/>
        <w:rPr>
          <w:rFonts w:ascii="Arial" w:eastAsia="Arial" w:hAnsi="Arial" w:cs="Arial"/>
          <w:sz w:val="22"/>
          <w:szCs w:val="22"/>
        </w:rPr>
      </w:pPr>
      <w:r>
        <w:rPr>
          <w:rFonts w:ascii="Arial" w:eastAsia="Arial" w:hAnsi="Arial" w:cs="Arial"/>
          <w:sz w:val="22"/>
          <w:szCs w:val="22"/>
        </w:rPr>
        <w:t>Tofiño agradecía en nombre del Ayuntamiento de Illescas “qu</w:t>
      </w:r>
      <w:r>
        <w:rPr>
          <w:rFonts w:ascii="Arial" w:eastAsia="Arial" w:hAnsi="Arial" w:cs="Arial"/>
          <w:sz w:val="22"/>
          <w:szCs w:val="22"/>
        </w:rPr>
        <w:t xml:space="preserve">e otra de las empresas más importantes de España, a nivel logístico, haya elegido nuestra localidad para seguir evolucionando”. Reconoce que estos acuerdos “pueden llegar a ser muy beneficiosos para la ciudadanía, al tener la posibilidad de formarse en un </w:t>
      </w:r>
      <w:r>
        <w:rPr>
          <w:rFonts w:ascii="Arial" w:eastAsia="Arial" w:hAnsi="Arial" w:cs="Arial"/>
          <w:sz w:val="22"/>
          <w:szCs w:val="22"/>
        </w:rPr>
        <w:t>sector que está en auge y que seguro se irá transformando según la demanda del mercado”.</w:t>
      </w:r>
    </w:p>
    <w:p w14:paraId="00000011" w14:textId="77777777" w:rsidR="002C7FCB" w:rsidRDefault="00AB13D9">
      <w:pPr>
        <w:shd w:val="clear" w:color="auto" w:fill="FFFFFF"/>
        <w:spacing w:after="200"/>
        <w:ind w:left="0" w:hanging="2"/>
        <w:jc w:val="both"/>
        <w:rPr>
          <w:rFonts w:ascii="Arial" w:eastAsia="Arial" w:hAnsi="Arial" w:cs="Arial"/>
          <w:sz w:val="22"/>
          <w:szCs w:val="22"/>
        </w:rPr>
      </w:pPr>
      <w:r>
        <w:rPr>
          <w:rFonts w:ascii="Arial" w:eastAsia="Arial" w:hAnsi="Arial" w:cs="Arial"/>
          <w:sz w:val="22"/>
          <w:szCs w:val="22"/>
        </w:rPr>
        <w:t>La nave de SEUR en Illescas, que fue visitado por Su Majestad El Rey en enero, forma parte de SEUR Logística, el área de negocio de SEUR dedicada a ofrecer una solució</w:t>
      </w:r>
      <w:r>
        <w:rPr>
          <w:rFonts w:ascii="Arial" w:eastAsia="Arial" w:hAnsi="Arial" w:cs="Arial"/>
          <w:sz w:val="22"/>
          <w:szCs w:val="22"/>
        </w:rPr>
        <w:t xml:space="preserve">n integral de logística y </w:t>
      </w:r>
      <w:r>
        <w:rPr>
          <w:rFonts w:ascii="Arial" w:eastAsia="Arial" w:hAnsi="Arial" w:cs="Arial"/>
          <w:sz w:val="22"/>
          <w:szCs w:val="22"/>
        </w:rPr>
        <w:lastRenderedPageBreak/>
        <w:t xml:space="preserve">transporte y ha permitido a la compañía ampliar la capacidad de almacenamiento de su negocio logístico en un 40% y mejorar la eficiencia de sus operaciones de Madrid gracias a sus 35.000m2. </w:t>
      </w:r>
    </w:p>
    <w:p w14:paraId="00000012" w14:textId="77777777" w:rsidR="002C7FCB" w:rsidRDefault="00AB13D9">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rPr>
        <w:t> </w:t>
      </w:r>
    </w:p>
    <w:p w14:paraId="00000013" w14:textId="77777777" w:rsidR="002C7FCB" w:rsidRDefault="00AB13D9">
      <w:pPr>
        <w:shd w:val="clear" w:color="auto" w:fill="FFFFFF"/>
        <w:ind w:left="0" w:hanging="2"/>
        <w:jc w:val="both"/>
        <w:rPr>
          <w:rFonts w:ascii="Arial" w:eastAsia="Arial" w:hAnsi="Arial" w:cs="Arial"/>
          <w:sz w:val="22"/>
          <w:szCs w:val="22"/>
        </w:rPr>
      </w:pPr>
      <w:r>
        <w:rPr>
          <w:rFonts w:ascii="Arial" w:eastAsia="Arial" w:hAnsi="Arial" w:cs="Arial"/>
          <w:sz w:val="22"/>
          <w:szCs w:val="22"/>
        </w:rPr>
        <w:t>Estas instalaciones cuentan con el ce</w:t>
      </w:r>
      <w:r>
        <w:rPr>
          <w:rFonts w:ascii="Arial" w:eastAsia="Arial" w:hAnsi="Arial" w:cs="Arial"/>
          <w:sz w:val="22"/>
          <w:szCs w:val="22"/>
        </w:rPr>
        <w:t xml:space="preserve">rtificado de sostenibilidad en la construcción </w:t>
      </w:r>
      <w:proofErr w:type="spellStart"/>
      <w:r>
        <w:rPr>
          <w:rFonts w:ascii="Arial" w:eastAsia="Arial" w:hAnsi="Arial" w:cs="Arial"/>
          <w:sz w:val="22"/>
          <w:szCs w:val="22"/>
        </w:rPr>
        <w:t>Breeam</w:t>
      </w:r>
      <w:proofErr w:type="spellEnd"/>
      <w:r>
        <w:rPr>
          <w:rFonts w:ascii="Arial" w:eastAsia="Arial" w:hAnsi="Arial" w:cs="Arial"/>
          <w:sz w:val="22"/>
          <w:szCs w:val="22"/>
        </w:rPr>
        <w:t xml:space="preserve"> </w:t>
      </w:r>
      <w:proofErr w:type="spellStart"/>
      <w:r>
        <w:rPr>
          <w:rFonts w:ascii="Arial" w:eastAsia="Arial" w:hAnsi="Arial" w:cs="Arial"/>
          <w:sz w:val="22"/>
          <w:szCs w:val="22"/>
        </w:rPr>
        <w:t>Very</w:t>
      </w:r>
      <w:proofErr w:type="spellEnd"/>
      <w:r>
        <w:rPr>
          <w:rFonts w:ascii="Arial" w:eastAsia="Arial" w:hAnsi="Arial" w:cs="Arial"/>
          <w:sz w:val="22"/>
          <w:szCs w:val="22"/>
        </w:rPr>
        <w:t xml:space="preserve"> Good, energía limpia fotovoltaica, un sistema contraincendios con aljibe propio, así como luz natural o, en su defecto, iluminación artificial a través de luces LED, </w:t>
      </w:r>
      <w:r>
        <w:rPr>
          <w:rFonts w:ascii="Arial" w:eastAsia="Arial" w:hAnsi="Arial" w:cs="Arial"/>
          <w:sz w:val="22"/>
          <w:szCs w:val="22"/>
        </w:rPr>
        <w:t xml:space="preserve">siguiendo así, </w:t>
      </w:r>
      <w:r>
        <w:rPr>
          <w:rFonts w:ascii="Arial" w:eastAsia="Arial" w:hAnsi="Arial" w:cs="Arial"/>
          <w:sz w:val="22"/>
          <w:szCs w:val="22"/>
        </w:rPr>
        <w:t>la política medi</w:t>
      </w:r>
      <w:r>
        <w:rPr>
          <w:rFonts w:ascii="Arial" w:eastAsia="Arial" w:hAnsi="Arial" w:cs="Arial"/>
          <w:sz w:val="22"/>
          <w:szCs w:val="22"/>
        </w:rPr>
        <w:t xml:space="preserve">oambiental y </w:t>
      </w:r>
      <w:r>
        <w:rPr>
          <w:rFonts w:ascii="Arial" w:eastAsia="Arial" w:hAnsi="Arial" w:cs="Arial"/>
          <w:sz w:val="22"/>
          <w:szCs w:val="22"/>
        </w:rPr>
        <w:t>sostenible</w:t>
      </w:r>
      <w:r>
        <w:rPr>
          <w:rFonts w:ascii="Arial" w:eastAsia="Arial" w:hAnsi="Arial" w:cs="Arial"/>
          <w:sz w:val="22"/>
          <w:szCs w:val="22"/>
        </w:rPr>
        <w:t xml:space="preserve"> de la compañía. </w:t>
      </w:r>
    </w:p>
    <w:p w14:paraId="00000014" w14:textId="77777777" w:rsidR="002C7FCB" w:rsidRDefault="002C7FCB">
      <w:pPr>
        <w:shd w:val="clear" w:color="auto" w:fill="FFFFFF"/>
        <w:ind w:left="0" w:hanging="2"/>
        <w:jc w:val="both"/>
        <w:rPr>
          <w:rFonts w:ascii="Arial" w:eastAsia="Arial" w:hAnsi="Arial" w:cs="Arial"/>
          <w:sz w:val="22"/>
          <w:szCs w:val="22"/>
        </w:rPr>
      </w:pPr>
    </w:p>
    <w:p w14:paraId="00000015" w14:textId="77777777" w:rsidR="002C7FCB" w:rsidRDefault="002C7FCB">
      <w:pPr>
        <w:shd w:val="clear" w:color="auto" w:fill="FFFFFF"/>
        <w:ind w:left="0" w:hanging="2"/>
        <w:jc w:val="both"/>
        <w:rPr>
          <w:rFonts w:ascii="Arial" w:eastAsia="Arial" w:hAnsi="Arial" w:cs="Arial"/>
          <w:sz w:val="22"/>
          <w:szCs w:val="22"/>
        </w:rPr>
      </w:pPr>
    </w:p>
    <w:p w14:paraId="00000016" w14:textId="77777777" w:rsidR="002C7FCB" w:rsidRDefault="002C7FCB">
      <w:pPr>
        <w:pBdr>
          <w:top w:val="single" w:sz="4" w:space="1" w:color="000000"/>
        </w:pBdr>
        <w:spacing w:after="200" w:line="360" w:lineRule="auto"/>
        <w:ind w:left="0" w:hanging="2"/>
        <w:jc w:val="both"/>
        <w:rPr>
          <w:sz w:val="18"/>
          <w:szCs w:val="18"/>
        </w:rPr>
      </w:pPr>
    </w:p>
    <w:p w14:paraId="00000017" w14:textId="77777777" w:rsidR="002C7FCB" w:rsidRDefault="00AB13D9">
      <w:pPr>
        <w:spacing w:after="200" w:line="360" w:lineRule="auto"/>
        <w:ind w:left="0" w:hanging="2"/>
        <w:jc w:val="both"/>
        <w:rPr>
          <w:rFonts w:ascii="Arial" w:eastAsia="Arial" w:hAnsi="Arial" w:cs="Arial"/>
          <w:sz w:val="18"/>
          <w:szCs w:val="18"/>
        </w:rPr>
      </w:pPr>
      <w:r>
        <w:rPr>
          <w:rFonts w:ascii="Arial" w:eastAsia="Arial" w:hAnsi="Arial" w:cs="Arial"/>
          <w:b/>
          <w:sz w:val="18"/>
          <w:szCs w:val="18"/>
        </w:rPr>
        <w:t xml:space="preserve">Para más información: </w:t>
      </w:r>
    </w:p>
    <w:p w14:paraId="00000018" w14:textId="77777777" w:rsidR="002C7FCB" w:rsidRDefault="00AB13D9">
      <w:pPr>
        <w:spacing w:after="200" w:line="360" w:lineRule="auto"/>
        <w:ind w:left="0" w:hanging="2"/>
        <w:jc w:val="both"/>
        <w:rPr>
          <w:rFonts w:ascii="Arial" w:eastAsia="Arial" w:hAnsi="Arial" w:cs="Arial"/>
          <w:sz w:val="16"/>
          <w:szCs w:val="16"/>
        </w:rPr>
      </w:pPr>
      <w:r>
        <w:rPr>
          <w:rFonts w:ascii="Arial" w:eastAsia="Arial" w:hAnsi="Arial" w:cs="Arial"/>
          <w:sz w:val="16"/>
          <w:szCs w:val="16"/>
          <w:u w:val="single"/>
        </w:rPr>
        <w:t>www.seur.com</w:t>
      </w:r>
    </w:p>
    <w:p w14:paraId="00000019" w14:textId="77777777" w:rsidR="002C7FCB" w:rsidRDefault="00AB13D9">
      <w:pPr>
        <w:spacing w:after="200" w:line="360" w:lineRule="auto"/>
        <w:ind w:left="0" w:hanging="2"/>
        <w:rPr>
          <w:rFonts w:ascii="Arial" w:eastAsia="Arial" w:hAnsi="Arial" w:cs="Arial"/>
          <w:sz w:val="16"/>
          <w:szCs w:val="16"/>
        </w:rPr>
      </w:pPr>
      <w:hyperlink r:id="rId8" w:anchor="!/SEUR">
        <w:r>
          <w:rPr>
            <w:rFonts w:ascii="Arial" w:eastAsia="Arial" w:hAnsi="Arial" w:cs="Arial"/>
            <w:color w:val="000000"/>
            <w:sz w:val="16"/>
            <w:szCs w:val="16"/>
            <w:u w:val="single"/>
          </w:rPr>
          <w:t>https://twitter.com/SEUR</w:t>
        </w:r>
      </w:hyperlink>
    </w:p>
    <w:p w14:paraId="0000001A" w14:textId="77777777" w:rsidR="002C7FCB" w:rsidRDefault="00AB13D9">
      <w:pPr>
        <w:spacing w:after="200" w:line="360" w:lineRule="auto"/>
        <w:ind w:left="0" w:hanging="2"/>
        <w:rPr>
          <w:rFonts w:ascii="Arial" w:eastAsia="Arial" w:hAnsi="Arial" w:cs="Arial"/>
          <w:color w:val="000000"/>
          <w:sz w:val="16"/>
          <w:szCs w:val="16"/>
          <w:u w:val="single"/>
        </w:rPr>
      </w:pPr>
      <w:hyperlink r:id="rId9">
        <w:r>
          <w:rPr>
            <w:rFonts w:ascii="Arial" w:eastAsia="Arial" w:hAnsi="Arial" w:cs="Arial"/>
            <w:color w:val="000000"/>
            <w:sz w:val="16"/>
            <w:szCs w:val="16"/>
            <w:u w:val="single"/>
          </w:rPr>
          <w:t>http://www.linkedin.com/company/SEUR</w:t>
        </w:r>
      </w:hyperlink>
    </w:p>
    <w:p w14:paraId="0000001B" w14:textId="77777777" w:rsidR="002C7FCB" w:rsidRDefault="00AB13D9">
      <w:pPr>
        <w:spacing w:after="200" w:line="360" w:lineRule="auto"/>
        <w:ind w:left="0" w:hanging="2"/>
        <w:rPr>
          <w:rFonts w:ascii="Arial" w:eastAsia="Arial" w:hAnsi="Arial" w:cs="Arial"/>
          <w:sz w:val="18"/>
          <w:szCs w:val="18"/>
        </w:rPr>
      </w:pPr>
      <w:hyperlink r:id="rId10">
        <w:r>
          <w:rPr>
            <w:rFonts w:ascii="Arial" w:eastAsia="Arial" w:hAnsi="Arial" w:cs="Arial"/>
            <w:color w:val="000000"/>
            <w:sz w:val="16"/>
            <w:szCs w:val="16"/>
            <w:u w:val="single"/>
          </w:rPr>
          <w:t>https://www.instagram.com/seur.es/</w:t>
        </w:r>
      </w:hyperlink>
    </w:p>
    <w:p w14:paraId="0000001C" w14:textId="77777777" w:rsidR="002C7FCB" w:rsidRDefault="002C7FCB">
      <w:pPr>
        <w:spacing w:after="200" w:line="360" w:lineRule="auto"/>
        <w:ind w:left="0" w:hanging="2"/>
        <w:rPr>
          <w:rFonts w:ascii="Arial" w:eastAsia="Arial" w:hAnsi="Arial" w:cs="Arial"/>
          <w:sz w:val="18"/>
          <w:szCs w:val="18"/>
        </w:rPr>
      </w:pPr>
    </w:p>
    <w:p w14:paraId="0000001D" w14:textId="77777777" w:rsidR="002C7FCB" w:rsidRDefault="00AB13D9">
      <w:pPr>
        <w:spacing w:after="200" w:line="360" w:lineRule="auto"/>
        <w:ind w:left="0" w:hanging="2"/>
        <w:jc w:val="both"/>
        <w:rPr>
          <w:rFonts w:ascii="Arial" w:eastAsia="Arial" w:hAnsi="Arial" w:cs="Arial"/>
          <w:sz w:val="18"/>
          <w:szCs w:val="18"/>
        </w:rPr>
      </w:pPr>
      <w:r>
        <w:rPr>
          <w:rFonts w:ascii="Arial" w:eastAsia="Arial" w:hAnsi="Arial" w:cs="Arial"/>
          <w:b/>
          <w:sz w:val="18"/>
          <w:szCs w:val="18"/>
        </w:rPr>
        <w:t>Gabinete de prensa /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2C7FCB" w14:paraId="622DE8B8" w14:textId="77777777">
        <w:trPr>
          <w:trHeight w:val="1820"/>
        </w:trPr>
        <w:tc>
          <w:tcPr>
            <w:tcW w:w="4322" w:type="dxa"/>
          </w:tcPr>
          <w:p w14:paraId="0000001E" w14:textId="77777777" w:rsidR="002C7FCB" w:rsidRDefault="00AB13D9">
            <w:pPr>
              <w:spacing w:after="200" w:line="360" w:lineRule="auto"/>
              <w:ind w:left="0" w:hanging="2"/>
              <w:rPr>
                <w:rFonts w:ascii="Arial" w:eastAsia="Arial" w:hAnsi="Arial" w:cs="Arial"/>
                <w:sz w:val="18"/>
                <w:szCs w:val="18"/>
              </w:rPr>
            </w:pPr>
            <w:r>
              <w:rPr>
                <w:rFonts w:ascii="Arial" w:eastAsia="Arial" w:hAnsi="Arial" w:cs="Arial"/>
                <w:sz w:val="18"/>
                <w:szCs w:val="18"/>
              </w:rPr>
              <w:t>Maite Garaycochea / Rocío</w:t>
            </w:r>
            <w:r>
              <w:rPr>
                <w:rFonts w:ascii="Arial" w:eastAsia="Arial" w:hAnsi="Arial" w:cs="Arial"/>
                <w:sz w:val="18"/>
                <w:szCs w:val="18"/>
              </w:rPr>
              <w:t xml:space="preserve"> Fraile</w:t>
            </w:r>
          </w:p>
          <w:p w14:paraId="0000001F" w14:textId="77777777" w:rsidR="002C7FCB" w:rsidRDefault="00AB13D9">
            <w:pPr>
              <w:spacing w:after="200" w:line="360" w:lineRule="auto"/>
              <w:ind w:left="0" w:hanging="2"/>
              <w:rPr>
                <w:rFonts w:ascii="Arial" w:eastAsia="Arial" w:hAnsi="Arial" w:cs="Arial"/>
                <w:sz w:val="18"/>
                <w:szCs w:val="18"/>
              </w:rPr>
            </w:pPr>
            <w:r>
              <w:rPr>
                <w:rFonts w:ascii="Arial" w:eastAsia="Arial" w:hAnsi="Arial" w:cs="Arial"/>
                <w:sz w:val="18"/>
                <w:szCs w:val="18"/>
              </w:rPr>
              <w:t>Dpto. Comunicación y Marca SEUR</w:t>
            </w:r>
          </w:p>
          <w:p w14:paraId="00000020" w14:textId="77777777" w:rsidR="002C7FCB" w:rsidRDefault="00AB13D9">
            <w:pPr>
              <w:spacing w:after="200" w:line="360" w:lineRule="auto"/>
              <w:ind w:left="0" w:hanging="2"/>
              <w:rPr>
                <w:rFonts w:ascii="Arial" w:eastAsia="Arial" w:hAnsi="Arial" w:cs="Arial"/>
                <w:sz w:val="18"/>
                <w:szCs w:val="18"/>
              </w:rPr>
            </w:pPr>
            <w:r>
              <w:rPr>
                <w:rFonts w:ascii="Arial" w:eastAsia="Arial" w:hAnsi="Arial" w:cs="Arial"/>
                <w:sz w:val="18"/>
                <w:szCs w:val="18"/>
              </w:rPr>
              <w:t>91 322 28 37</w:t>
            </w:r>
          </w:p>
          <w:p w14:paraId="00000021" w14:textId="77777777" w:rsidR="002C7FCB" w:rsidRDefault="00AB13D9">
            <w:pPr>
              <w:spacing w:after="200" w:line="360" w:lineRule="auto"/>
              <w:ind w:left="0" w:hanging="2"/>
              <w:rPr>
                <w:rFonts w:ascii="Arial" w:eastAsia="Arial" w:hAnsi="Arial" w:cs="Arial"/>
                <w:sz w:val="18"/>
                <w:szCs w:val="18"/>
                <w:u w:val="single"/>
              </w:rPr>
            </w:pPr>
            <w:hyperlink r:id="rId11">
              <w:r>
                <w:rPr>
                  <w:rFonts w:ascii="Arial" w:eastAsia="Arial" w:hAnsi="Arial" w:cs="Arial"/>
                  <w:sz w:val="18"/>
                  <w:szCs w:val="18"/>
                  <w:u w:val="single"/>
                </w:rPr>
                <w:t>rocio.fraile@seur.net</w:t>
              </w:r>
            </w:hyperlink>
          </w:p>
          <w:p w14:paraId="00000022" w14:textId="77777777" w:rsidR="002C7FCB" w:rsidRDefault="00AB13D9">
            <w:pPr>
              <w:spacing w:after="200" w:line="360" w:lineRule="auto"/>
              <w:ind w:left="0" w:hanging="2"/>
              <w:rPr>
                <w:rFonts w:ascii="Arial" w:eastAsia="Arial" w:hAnsi="Arial" w:cs="Arial"/>
                <w:sz w:val="18"/>
                <w:szCs w:val="18"/>
                <w:u w:val="single"/>
              </w:rPr>
            </w:pPr>
            <w:r>
              <w:rPr>
                <w:rFonts w:ascii="Arial" w:eastAsia="Arial" w:hAnsi="Arial" w:cs="Arial"/>
                <w:sz w:val="18"/>
                <w:szCs w:val="18"/>
                <w:u w:val="single"/>
              </w:rPr>
              <w:t>maite.garaycochea@seur.net</w:t>
            </w:r>
          </w:p>
        </w:tc>
        <w:tc>
          <w:tcPr>
            <w:tcW w:w="4322" w:type="dxa"/>
          </w:tcPr>
          <w:p w14:paraId="00000023" w14:textId="77777777" w:rsidR="002C7FCB" w:rsidRDefault="00AB13D9">
            <w:pPr>
              <w:spacing w:after="200" w:line="360" w:lineRule="auto"/>
              <w:ind w:left="0" w:hanging="2"/>
              <w:rPr>
                <w:rFonts w:ascii="Arial" w:eastAsia="Arial" w:hAnsi="Arial" w:cs="Arial"/>
                <w:sz w:val="18"/>
                <w:szCs w:val="18"/>
              </w:rPr>
            </w:pPr>
            <w:r>
              <w:rPr>
                <w:rFonts w:ascii="Arial" w:eastAsia="Arial" w:hAnsi="Arial" w:cs="Arial"/>
                <w:sz w:val="18"/>
                <w:szCs w:val="18"/>
              </w:rPr>
              <w:t>Elena Barrera/ Patricia Hernández</w:t>
            </w:r>
          </w:p>
          <w:p w14:paraId="00000024" w14:textId="77777777" w:rsidR="002C7FCB" w:rsidRDefault="00AB13D9">
            <w:pPr>
              <w:spacing w:after="200" w:line="360" w:lineRule="auto"/>
              <w:ind w:left="0" w:hanging="2"/>
              <w:rPr>
                <w:rFonts w:ascii="Arial" w:eastAsia="Arial" w:hAnsi="Arial" w:cs="Arial"/>
                <w:sz w:val="18"/>
                <w:szCs w:val="18"/>
              </w:rPr>
            </w:pPr>
            <w:r>
              <w:rPr>
                <w:rFonts w:ascii="Arial" w:eastAsia="Arial" w:hAnsi="Arial" w:cs="Arial"/>
                <w:sz w:val="18"/>
                <w:szCs w:val="18"/>
              </w:rPr>
              <w:t>TINKLE</w:t>
            </w:r>
          </w:p>
          <w:p w14:paraId="00000025" w14:textId="77777777" w:rsidR="002C7FCB" w:rsidRDefault="00AB13D9">
            <w:pPr>
              <w:spacing w:after="200" w:line="360" w:lineRule="auto"/>
              <w:ind w:left="0" w:hanging="2"/>
              <w:rPr>
                <w:rFonts w:ascii="Arial" w:eastAsia="Arial" w:hAnsi="Arial" w:cs="Arial"/>
                <w:sz w:val="18"/>
                <w:szCs w:val="18"/>
              </w:rPr>
            </w:pPr>
            <w:r>
              <w:rPr>
                <w:rFonts w:ascii="Arial" w:eastAsia="Arial" w:hAnsi="Arial" w:cs="Arial"/>
                <w:sz w:val="18"/>
                <w:szCs w:val="18"/>
              </w:rPr>
              <w:t xml:space="preserve">91 702 10 10   </w:t>
            </w:r>
          </w:p>
          <w:p w14:paraId="00000026" w14:textId="77777777" w:rsidR="002C7FCB" w:rsidRDefault="00AB13D9">
            <w:pPr>
              <w:spacing w:after="200" w:line="360" w:lineRule="auto"/>
              <w:ind w:left="0" w:hanging="2"/>
              <w:rPr>
                <w:rFonts w:ascii="Arial" w:eastAsia="Arial" w:hAnsi="Arial" w:cs="Arial"/>
                <w:sz w:val="18"/>
                <w:szCs w:val="18"/>
                <w:u w:val="single"/>
              </w:rPr>
            </w:pPr>
            <w:hyperlink r:id="rId12">
              <w:r>
                <w:rPr>
                  <w:rFonts w:ascii="Arial" w:eastAsia="Arial" w:hAnsi="Arial" w:cs="Arial"/>
                  <w:sz w:val="18"/>
                  <w:szCs w:val="18"/>
                  <w:u w:val="single"/>
                </w:rPr>
                <w:t>ebar</w:t>
              </w:r>
              <w:r>
                <w:rPr>
                  <w:rFonts w:ascii="Arial" w:eastAsia="Arial" w:hAnsi="Arial" w:cs="Arial"/>
                  <w:sz w:val="18"/>
                  <w:szCs w:val="18"/>
                  <w:u w:val="single"/>
                </w:rPr>
                <w:t>rera@tinkle.es</w:t>
              </w:r>
            </w:hyperlink>
          </w:p>
          <w:p w14:paraId="00000027" w14:textId="77777777" w:rsidR="002C7FCB" w:rsidRDefault="00AB13D9">
            <w:pPr>
              <w:spacing w:after="200" w:line="360" w:lineRule="auto"/>
              <w:ind w:left="0" w:hanging="2"/>
              <w:rPr>
                <w:rFonts w:ascii="Arial" w:eastAsia="Arial" w:hAnsi="Arial" w:cs="Arial"/>
                <w:sz w:val="18"/>
                <w:szCs w:val="18"/>
                <w:u w:val="single"/>
              </w:rPr>
            </w:pPr>
            <w:r>
              <w:rPr>
                <w:rFonts w:ascii="Arial" w:eastAsia="Arial" w:hAnsi="Arial" w:cs="Arial"/>
                <w:sz w:val="18"/>
                <w:szCs w:val="18"/>
                <w:u w:val="single"/>
              </w:rPr>
              <w:t>phernandez@tinkle.es</w:t>
            </w:r>
          </w:p>
        </w:tc>
      </w:tr>
    </w:tbl>
    <w:p w14:paraId="00000028" w14:textId="77777777" w:rsidR="002C7FCB" w:rsidRDefault="002C7FCB">
      <w:pPr>
        <w:spacing w:after="200" w:line="360" w:lineRule="auto"/>
        <w:ind w:left="0" w:hanging="2"/>
        <w:rPr>
          <w:color w:val="000000"/>
        </w:rPr>
      </w:pPr>
    </w:p>
    <w:p w14:paraId="00000029" w14:textId="77777777" w:rsidR="002C7FCB" w:rsidRDefault="002C7FCB">
      <w:pPr>
        <w:ind w:left="0" w:hanging="2"/>
        <w:rPr>
          <w:sz w:val="20"/>
          <w:szCs w:val="20"/>
        </w:rPr>
      </w:pPr>
    </w:p>
    <w:p w14:paraId="0000002A" w14:textId="77777777" w:rsidR="002C7FCB" w:rsidRDefault="002C7FCB">
      <w:pPr>
        <w:spacing w:line="360" w:lineRule="auto"/>
        <w:ind w:left="0" w:hanging="2"/>
        <w:jc w:val="both"/>
        <w:rPr>
          <w:rFonts w:ascii="Calibri" w:eastAsia="Calibri" w:hAnsi="Calibri" w:cs="Calibri"/>
        </w:rPr>
      </w:pPr>
    </w:p>
    <w:p w14:paraId="0000002B" w14:textId="77777777" w:rsidR="002C7FCB" w:rsidRDefault="002C7FCB">
      <w:pPr>
        <w:ind w:left="0" w:right="-280" w:hanging="2"/>
        <w:jc w:val="both"/>
        <w:rPr>
          <w:rFonts w:ascii="Calibri" w:eastAsia="Calibri" w:hAnsi="Calibri" w:cs="Calibri"/>
        </w:rPr>
      </w:pPr>
    </w:p>
    <w:p w14:paraId="0000002C" w14:textId="77777777" w:rsidR="002C7FCB" w:rsidRDefault="002C7FCB">
      <w:pPr>
        <w:shd w:val="clear" w:color="auto" w:fill="FFFFFF"/>
        <w:spacing w:after="200"/>
        <w:ind w:left="0" w:hanging="2"/>
        <w:jc w:val="both"/>
        <w:rPr>
          <w:rFonts w:ascii="Arial" w:eastAsia="Arial" w:hAnsi="Arial" w:cs="Arial"/>
          <w:sz w:val="22"/>
          <w:szCs w:val="22"/>
        </w:rPr>
      </w:pPr>
    </w:p>
    <w:sectPr w:rsidR="002C7FCB">
      <w:headerReference w:type="default" r:id="rId13"/>
      <w:pgSz w:w="11906" w:h="16838"/>
      <w:pgMar w:top="2977" w:right="843" w:bottom="2269"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D3B7" w14:textId="77777777" w:rsidR="00000000" w:rsidRDefault="00AB13D9">
      <w:pPr>
        <w:spacing w:line="240" w:lineRule="auto"/>
        <w:ind w:left="0" w:hanging="2"/>
      </w:pPr>
      <w:r>
        <w:separator/>
      </w:r>
    </w:p>
  </w:endnote>
  <w:endnote w:type="continuationSeparator" w:id="0">
    <w:p w14:paraId="2320E88B" w14:textId="77777777" w:rsidR="00000000" w:rsidRDefault="00AB13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panose1 w:val="00000000000000000000"/>
    <w:charset w:val="00"/>
    <w:family w:val="roman"/>
    <w:notTrueType/>
    <w:pitch w:val="default"/>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3315" w14:textId="77777777" w:rsidR="00000000" w:rsidRDefault="00AB13D9">
      <w:pPr>
        <w:spacing w:line="240" w:lineRule="auto"/>
        <w:ind w:left="0" w:hanging="2"/>
      </w:pPr>
      <w:r>
        <w:separator/>
      </w:r>
    </w:p>
  </w:footnote>
  <w:footnote w:type="continuationSeparator" w:id="0">
    <w:p w14:paraId="4F41FF6B" w14:textId="77777777" w:rsidR="00000000" w:rsidRDefault="00AB13D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2C7FCB" w:rsidRDefault="00AB13D9">
    <w:pPr>
      <w:pBdr>
        <w:top w:val="nil"/>
        <w:left w:val="nil"/>
        <w:bottom w:val="nil"/>
        <w:right w:val="nil"/>
        <w:between w:val="nil"/>
      </w:pBdr>
      <w:tabs>
        <w:tab w:val="center" w:pos="4252"/>
        <w:tab w:val="right" w:pos="8504"/>
      </w:tabs>
      <w:spacing w:line="240" w:lineRule="auto"/>
      <w:ind w:left="0" w:hanging="2"/>
      <w:rPr>
        <w:color w:val="000000"/>
      </w:rPr>
    </w:pPr>
    <w:r>
      <w:rPr>
        <w:noProof/>
        <w:color w:val="000000"/>
      </w:rPr>
      <w:drawing>
        <wp:inline distT="0" distB="0" distL="114300" distR="114300">
          <wp:extent cx="1431925" cy="1184275"/>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1925" cy="1184275"/>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4832985</wp:posOffset>
          </wp:positionH>
          <wp:positionV relativeFrom="paragraph">
            <wp:posOffset>741680</wp:posOffset>
          </wp:positionV>
          <wp:extent cx="1205865" cy="457200"/>
          <wp:effectExtent l="0" t="0" r="0" b="0"/>
          <wp:wrapNone/>
          <wp:docPr id="10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23153" b="24812"/>
                  <a:stretch>
                    <a:fillRect/>
                  </a:stretch>
                </pic:blipFill>
                <pic:spPr>
                  <a:xfrm>
                    <a:off x="0" y="0"/>
                    <a:ext cx="120586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84BCD"/>
    <w:multiLevelType w:val="multilevel"/>
    <w:tmpl w:val="9488A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CB"/>
    <w:rsid w:val="002C7FCB"/>
    <w:rsid w:val="00AB1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B69EB-531B-404C-BD12-6CF593F0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character" w:customStyle="1" w:styleId="TextodegloboCar">
    <w:name w:val="Texto de globo Car"/>
    <w:rPr>
      <w:rFonts w:ascii="Lucida Grande" w:hAnsi="Lucida Grande" w:cs="Lucida Grande"/>
      <w:w w:val="100"/>
      <w:position w:val="-1"/>
      <w:sz w:val="18"/>
      <w:szCs w:val="18"/>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apple-converted-space">
    <w:name w:val="apple-converted-space"/>
    <w:basedOn w:val="Fuentedeprrafopredeter1"/>
    <w:rPr>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character" w:customStyle="1" w:styleId="TtuloCar">
    <w:name w:val="Título Car"/>
    <w:rPr>
      <w:rFonts w:ascii="Calibri" w:eastAsia="MS Gothic" w:hAnsi="Calibri" w:cs="Times New Roman"/>
      <w:b/>
      <w:bCs/>
      <w:w w:val="100"/>
      <w:kern w:val="1"/>
      <w:position w:val="-1"/>
      <w:sz w:val="32"/>
      <w:szCs w:val="32"/>
      <w:effect w:val="none"/>
      <w:vertAlign w:val="baseline"/>
      <w:cs w:val="0"/>
      <w:em w:val="none"/>
    </w:rPr>
  </w:style>
  <w:style w:type="character" w:customStyle="1" w:styleId="EncabezadoCar">
    <w:name w:val="Encabezado Car"/>
    <w:rPr>
      <w:rFonts w:ascii="Times" w:eastAsia="Times" w:hAnsi="Times" w:cs="Times"/>
      <w:w w:val="100"/>
      <w:position w:val="-1"/>
      <w:sz w:val="24"/>
      <w:effect w:val="none"/>
      <w:vertAlign w:val="baseline"/>
      <w:cs w:val="0"/>
      <w:em w:val="none"/>
    </w:rPr>
  </w:style>
  <w:style w:type="character" w:customStyle="1" w:styleId="PiedepginaCar">
    <w:name w:val="Pie de página Car"/>
    <w:rPr>
      <w:rFonts w:ascii="Times" w:eastAsia="Times" w:hAnsi="Times" w:cs="Times"/>
      <w:w w:val="100"/>
      <w:position w:val="-1"/>
      <w:sz w:val="24"/>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Normal"/>
    <w:pPr>
      <w:spacing w:before="240" w:after="60"/>
      <w:jc w:val="center"/>
    </w:pPr>
    <w:rPr>
      <w:rFonts w:ascii="Calibri" w:eastAsia="MS Gothic" w:hAnsi="Calibri" w:cs="Times New Roman"/>
      <w:b/>
      <w:bCs/>
      <w:kern w:val="1"/>
      <w:sz w:val="32"/>
      <w:szCs w:val="32"/>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customStyle="1" w:styleId="Epgrafe">
    <w:name w:val="Epígrafe"/>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Textodeglobo">
    <w:name w:val="Balloon Text"/>
    <w:basedOn w:val="Normal"/>
    <w:rPr>
      <w:rFonts w:ascii="Lucida Grande" w:eastAsia="MS Mincho" w:hAnsi="Lucida Grande" w:cs="Lucida Grande"/>
      <w:sz w:val="18"/>
      <w:szCs w:val="18"/>
    </w:rPr>
  </w:style>
  <w:style w:type="paragraph" w:customStyle="1" w:styleId="Epgrafe1">
    <w:name w:val="Epígrafe1"/>
    <w:basedOn w:val="Normal"/>
    <w:next w:val="Normal"/>
    <w:pPr>
      <w:spacing w:after="200"/>
    </w:pPr>
    <w:rPr>
      <w:rFonts w:ascii="Cambria" w:eastAsia="MS Mincho" w:hAnsi="Cambria" w:cs="Times New Roman"/>
      <w:b/>
      <w:bCs/>
      <w:color w:val="4F81BD"/>
      <w:sz w:val="18"/>
      <w:szCs w:val="18"/>
    </w:rPr>
  </w:style>
  <w:style w:type="paragraph" w:styleId="NormalWeb">
    <w:name w:val="Normal (Web)"/>
    <w:basedOn w:val="Normal"/>
    <w:pPr>
      <w:spacing w:before="280" w:after="280"/>
    </w:pPr>
    <w:rPr>
      <w:rFonts w:ascii="Times New Roman" w:eastAsia="Times New Roman" w:hAnsi="Times New Roman" w:cs="Times New Roman"/>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rlito" w:hAnsi="Carlito" w:cs="Carlito"/>
      <w:color w:val="000000"/>
      <w:position w:val="-1"/>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Prrafodelista">
    <w:name w:val="List Paragraph"/>
    <w:basedOn w:val="Normal"/>
    <w:pPr>
      <w:spacing w:after="160" w:line="254" w:lineRule="auto"/>
      <w:ind w:left="720"/>
      <w:contextualSpacing/>
    </w:pPr>
    <w:rPr>
      <w:rFonts w:ascii="Calibri" w:eastAsia="Calibri" w:hAnsi="Calibri" w:cs="Times New Roman"/>
      <w:sz w:val="22"/>
      <w:szCs w:val="22"/>
    </w:rPr>
  </w:style>
  <w:style w:type="paragraph" w:customStyle="1" w:styleId="Prrafobsico">
    <w:name w:val="[Párrafo básico]"/>
    <w:basedOn w:val="Normal"/>
    <w:pPr>
      <w:widowControl w:val="0"/>
      <w:suppressAutoHyphens/>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era@tinkl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io.fraile@seu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9vruT6JguS3XsrX7liWDiWwCYw==">AMUW2mUeqvfG3L8kaDoM6iWlcqm7f4iWvrxd/AUoWkH0paoqNsZ5tHUao2BdddNX4Bft1PUN6+d8lozoEJU6QvVSPF/1EP/AbECuR3HHKLLLPlKSEpg7ZwQ=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3433</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ILLESCAS</dc:creator>
  <cp:lastModifiedBy>tinkle41</cp:lastModifiedBy>
  <cp:revision>2</cp:revision>
  <dcterms:created xsi:type="dcterms:W3CDTF">2021-06-28T13:46:00Z</dcterms:created>
  <dcterms:modified xsi:type="dcterms:W3CDTF">2021-06-28T13:46:00Z</dcterms:modified>
</cp:coreProperties>
</file>