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A2FF6" w:rsidRDefault="00EA2FF6">
      <w:pPr>
        <w:rPr>
          <w:rFonts w:ascii="Verdana" w:eastAsia="Verdana" w:hAnsi="Verdana" w:cs="Verdana"/>
          <w:b/>
          <w:sz w:val="20"/>
          <w:szCs w:val="20"/>
        </w:rPr>
      </w:pPr>
    </w:p>
    <w:p w14:paraId="00000002" w14:textId="77777777" w:rsidR="00EA2FF6" w:rsidRDefault="00EA2FF6">
      <w:pPr>
        <w:rPr>
          <w:rFonts w:ascii="Verdana" w:eastAsia="Verdana" w:hAnsi="Verdana" w:cs="Verdana"/>
          <w:b/>
          <w:sz w:val="20"/>
          <w:szCs w:val="20"/>
        </w:rPr>
      </w:pPr>
    </w:p>
    <w:p w14:paraId="00000003" w14:textId="77777777" w:rsidR="00EA2FF6" w:rsidRDefault="00EA2FF6">
      <w:pPr>
        <w:rPr>
          <w:rFonts w:ascii="Verdana" w:eastAsia="Verdana" w:hAnsi="Verdana" w:cs="Verdana"/>
          <w:b/>
          <w:sz w:val="20"/>
          <w:szCs w:val="20"/>
        </w:rPr>
      </w:pPr>
    </w:p>
    <w:p w14:paraId="00000004" w14:textId="2FE49CA5" w:rsidR="00EA2FF6" w:rsidRDefault="00FB587F">
      <w:pPr>
        <w:spacing w:line="276" w:lineRule="auto"/>
        <w:jc w:val="center"/>
        <w:rPr>
          <w:rFonts w:ascii="Arial" w:eastAsia="Arial" w:hAnsi="Arial" w:cs="Arial"/>
          <w:b/>
          <w:sz w:val="32"/>
          <w:szCs w:val="32"/>
        </w:rPr>
      </w:pPr>
      <w:r>
        <w:rPr>
          <w:rFonts w:ascii="Arial" w:eastAsia="Arial" w:hAnsi="Arial" w:cs="Arial"/>
          <w:b/>
          <w:sz w:val="32"/>
          <w:szCs w:val="32"/>
        </w:rPr>
        <w:t xml:space="preserve">SEUR recibe el certificado ISO 45001 de AENOR </w:t>
      </w:r>
      <w:r w:rsidR="00EE57B1">
        <w:rPr>
          <w:rFonts w:ascii="Arial" w:eastAsia="Arial" w:hAnsi="Arial" w:cs="Arial"/>
          <w:b/>
          <w:sz w:val="32"/>
          <w:szCs w:val="32"/>
        </w:rPr>
        <w:t>de</w:t>
      </w:r>
      <w:r>
        <w:rPr>
          <w:rFonts w:ascii="Arial" w:eastAsia="Arial" w:hAnsi="Arial" w:cs="Arial"/>
          <w:b/>
          <w:sz w:val="32"/>
          <w:szCs w:val="32"/>
        </w:rPr>
        <w:t xml:space="preserve"> Seguridad y Salud en el Trabajo</w:t>
      </w:r>
    </w:p>
    <w:p w14:paraId="00000005" w14:textId="77777777" w:rsidR="00EA2FF6" w:rsidRDefault="00EA2FF6">
      <w:pPr>
        <w:spacing w:line="276" w:lineRule="auto"/>
        <w:rPr>
          <w:rFonts w:ascii="Verdana" w:eastAsia="Verdana" w:hAnsi="Verdana" w:cs="Verdana"/>
          <w:b/>
          <w:sz w:val="20"/>
          <w:szCs w:val="20"/>
        </w:rPr>
      </w:pPr>
    </w:p>
    <w:p w14:paraId="00000006" w14:textId="77777777" w:rsidR="00EA2FF6" w:rsidRDefault="00FB587F">
      <w:pPr>
        <w:numPr>
          <w:ilvl w:val="0"/>
          <w:numId w:val="1"/>
        </w:numPr>
        <w:spacing w:after="200" w:line="276" w:lineRule="auto"/>
        <w:jc w:val="center"/>
        <w:rPr>
          <w:rFonts w:ascii="Arial" w:eastAsia="Arial" w:hAnsi="Arial" w:cs="Arial"/>
          <w:i/>
          <w:sz w:val="21"/>
          <w:szCs w:val="21"/>
        </w:rPr>
      </w:pPr>
      <w:r>
        <w:rPr>
          <w:rFonts w:ascii="Arial" w:eastAsia="Arial" w:hAnsi="Arial" w:cs="Arial"/>
          <w:i/>
          <w:sz w:val="21"/>
          <w:szCs w:val="21"/>
        </w:rPr>
        <w:t>La ISO 45001 es la primera norma internacional de Seguridad y Salud en el Trabajo que acredita a las organizaciones que han implantado medidas para prevenir riesgos laborales</w:t>
      </w:r>
    </w:p>
    <w:p w14:paraId="00000007" w14:textId="77777777" w:rsidR="00EA2FF6" w:rsidRDefault="00FB587F">
      <w:pPr>
        <w:numPr>
          <w:ilvl w:val="0"/>
          <w:numId w:val="2"/>
        </w:numPr>
        <w:spacing w:after="200" w:line="276" w:lineRule="auto"/>
        <w:jc w:val="center"/>
        <w:rPr>
          <w:rFonts w:ascii="Arial" w:eastAsia="Arial" w:hAnsi="Arial" w:cs="Arial"/>
          <w:i/>
          <w:sz w:val="21"/>
          <w:szCs w:val="21"/>
        </w:rPr>
      </w:pPr>
      <w:r>
        <w:rPr>
          <w:rFonts w:ascii="Arial" w:eastAsia="Arial" w:hAnsi="Arial" w:cs="Arial"/>
          <w:i/>
          <w:sz w:val="21"/>
          <w:szCs w:val="21"/>
        </w:rPr>
        <w:t>La certificación supone un reconocimiento internacional oficial a la excelencia en la gestión y al esfuerzo por la mejora continua realizado por SEUR en esta materia</w:t>
      </w:r>
    </w:p>
    <w:p w14:paraId="00000008" w14:textId="77777777" w:rsidR="00EA2FF6" w:rsidRDefault="00EA2FF6">
      <w:pPr>
        <w:spacing w:line="276" w:lineRule="auto"/>
        <w:rPr>
          <w:rFonts w:ascii="Verdana" w:eastAsia="Verdana" w:hAnsi="Verdana" w:cs="Verdana"/>
          <w:i/>
          <w:sz w:val="20"/>
          <w:szCs w:val="20"/>
        </w:rPr>
      </w:pPr>
    </w:p>
    <w:p w14:paraId="00000009" w14:textId="77777777" w:rsidR="00EA2FF6" w:rsidRDefault="00FB587F">
      <w:pPr>
        <w:spacing w:line="276" w:lineRule="auto"/>
        <w:jc w:val="both"/>
        <w:rPr>
          <w:rFonts w:ascii="Arial" w:eastAsia="Arial" w:hAnsi="Arial" w:cs="Arial"/>
          <w:sz w:val="21"/>
          <w:szCs w:val="21"/>
        </w:rPr>
      </w:pPr>
      <w:r>
        <w:rPr>
          <w:rFonts w:ascii="Arial" w:eastAsia="Arial" w:hAnsi="Arial" w:cs="Arial"/>
          <w:b/>
          <w:sz w:val="21"/>
          <w:szCs w:val="21"/>
        </w:rPr>
        <w:t>Madrid 17 de mayo de 2021.</w:t>
      </w:r>
      <w:r>
        <w:rPr>
          <w:rFonts w:ascii="Arial" w:eastAsia="Arial" w:hAnsi="Arial" w:cs="Arial"/>
          <w:sz w:val="21"/>
          <w:szCs w:val="21"/>
        </w:rPr>
        <w:t xml:space="preserve"> Esta mañana, en un acto celebrado en la sede de SEUR en Madrid, AENOR</w:t>
      </w:r>
      <w:r>
        <w:rPr>
          <w:rFonts w:ascii="Arial" w:eastAsia="Arial" w:hAnsi="Arial" w:cs="Arial"/>
          <w:b/>
          <w:sz w:val="21"/>
          <w:szCs w:val="21"/>
        </w:rPr>
        <w:t xml:space="preserve"> </w:t>
      </w:r>
      <w:r>
        <w:rPr>
          <w:rFonts w:ascii="Arial" w:eastAsia="Arial" w:hAnsi="Arial" w:cs="Arial"/>
          <w:sz w:val="21"/>
          <w:szCs w:val="21"/>
        </w:rPr>
        <w:t>ha hecho entrega a la compañía líder de transporte urgente el certificado ISO 45001 en Seguridad y Salud en el Trabajo. Esto supone un reconocimiento internacional que valora de forma oficial la excelencia en la gestión y el compromiso de SEUR en materia de seguridad, salud y bienestar. Además, el certificado contribuirá a que la compañía siga fomentando la cultura de salud y seguridad preventiva, implicando de manera activa a todos los empleados.</w:t>
      </w:r>
    </w:p>
    <w:p w14:paraId="0000000A" w14:textId="77777777" w:rsidR="00EA2FF6" w:rsidRDefault="00EA2FF6">
      <w:pPr>
        <w:spacing w:line="276" w:lineRule="auto"/>
        <w:jc w:val="both"/>
        <w:rPr>
          <w:rFonts w:ascii="Arial" w:eastAsia="Arial" w:hAnsi="Arial" w:cs="Arial"/>
          <w:sz w:val="21"/>
          <w:szCs w:val="21"/>
        </w:rPr>
      </w:pPr>
    </w:p>
    <w:p w14:paraId="0000000B" w14:textId="69A1F22D" w:rsidR="00EA2FF6" w:rsidRDefault="00FB587F">
      <w:pPr>
        <w:spacing w:line="276" w:lineRule="auto"/>
        <w:jc w:val="both"/>
        <w:rPr>
          <w:rFonts w:ascii="Arial" w:eastAsia="Arial" w:hAnsi="Arial" w:cs="Arial"/>
          <w:sz w:val="21"/>
          <w:szCs w:val="21"/>
        </w:rPr>
      </w:pPr>
      <w:r>
        <w:rPr>
          <w:rFonts w:ascii="Arial" w:eastAsia="Arial" w:hAnsi="Arial" w:cs="Arial"/>
          <w:sz w:val="21"/>
          <w:szCs w:val="21"/>
        </w:rPr>
        <w:t xml:space="preserve">Itxaso Larrañaga, directora de Personas y RSC de SEUR, aseguraba durante el evento que “tras un año en el que la salud ha cobrado más relevancia que nunca, es un orgullo ver que todo el esfuerzo de nuestro equipo ha sido recompensado con una certificación de tan alto prestigio. Nuestro objetivo es seguir trabajando para que nuestra compañía sea un espacio donde la seguridad y la salud son absolutamente prioritarios”. </w:t>
      </w:r>
    </w:p>
    <w:p w14:paraId="0000000C" w14:textId="77777777" w:rsidR="00EA2FF6" w:rsidRDefault="00EA2FF6">
      <w:pPr>
        <w:spacing w:line="276" w:lineRule="auto"/>
        <w:jc w:val="both"/>
        <w:rPr>
          <w:rFonts w:ascii="Arial" w:eastAsia="Arial" w:hAnsi="Arial" w:cs="Arial"/>
          <w:sz w:val="21"/>
          <w:szCs w:val="21"/>
        </w:rPr>
      </w:pPr>
    </w:p>
    <w:p w14:paraId="0000000D" w14:textId="7BD9B281" w:rsidR="00EA2FF6" w:rsidRDefault="00EE57B1">
      <w:pPr>
        <w:spacing w:line="276" w:lineRule="auto"/>
        <w:jc w:val="both"/>
        <w:rPr>
          <w:rFonts w:ascii="Arial" w:eastAsia="Arial" w:hAnsi="Arial" w:cs="Arial"/>
          <w:sz w:val="21"/>
          <w:szCs w:val="21"/>
        </w:rPr>
      </w:pPr>
      <w:r>
        <w:rPr>
          <w:rFonts w:ascii="Arial" w:eastAsia="Arial" w:hAnsi="Arial" w:cs="Arial"/>
          <w:sz w:val="21"/>
          <w:szCs w:val="21"/>
        </w:rPr>
        <w:t xml:space="preserve">Por su parte, </w:t>
      </w:r>
      <w:r w:rsidR="00FB587F">
        <w:rPr>
          <w:rFonts w:ascii="Arial" w:eastAsia="Arial" w:hAnsi="Arial" w:cs="Arial"/>
          <w:sz w:val="21"/>
          <w:szCs w:val="21"/>
        </w:rPr>
        <w:t>Gonzalo Piédrola, director de AENOR para la Región Centro y EMEA, y encargado de realizar la entrega de este certificado, ha destacado que “</w:t>
      </w:r>
      <w:r w:rsidR="00FB587F" w:rsidRPr="00FB587F">
        <w:rPr>
          <w:rFonts w:ascii="Arial" w:eastAsia="Arial" w:hAnsi="Arial" w:cs="Arial"/>
          <w:sz w:val="21"/>
          <w:szCs w:val="21"/>
        </w:rPr>
        <w:t>la certificación ISO 45001 de AENOR resulta la herramienta idónea para todas aquellas organizaciones con voluntad de mejora continua, independientemente de su tamaño, tipo y sector, para la gestión de sus riesgos para la SST siendo más eficaces y eficientes, reduciendo los accidentes y enfermedades, aumentando la operatividad</w:t>
      </w:r>
      <w:r w:rsidR="00FB587F">
        <w:rPr>
          <w:rFonts w:ascii="Arial" w:eastAsia="Arial" w:hAnsi="Arial" w:cs="Arial"/>
          <w:sz w:val="21"/>
          <w:szCs w:val="21"/>
        </w:rPr>
        <w:t xml:space="preserve">”. </w:t>
      </w:r>
    </w:p>
    <w:p w14:paraId="0000000E" w14:textId="77777777" w:rsidR="00EA2FF6" w:rsidRDefault="00EA2FF6">
      <w:pPr>
        <w:spacing w:line="276" w:lineRule="auto"/>
        <w:jc w:val="both"/>
        <w:rPr>
          <w:rFonts w:ascii="Arial" w:eastAsia="Arial" w:hAnsi="Arial" w:cs="Arial"/>
          <w:sz w:val="21"/>
          <w:szCs w:val="21"/>
        </w:rPr>
      </w:pPr>
    </w:p>
    <w:p w14:paraId="0000000F" w14:textId="36102F2F" w:rsidR="00EA2FF6" w:rsidRDefault="00FB587F">
      <w:pPr>
        <w:spacing w:line="276" w:lineRule="auto"/>
        <w:jc w:val="both"/>
        <w:rPr>
          <w:rFonts w:ascii="Soho Gothic Pro" w:eastAsia="Soho Gothic Pro" w:hAnsi="Soho Gothic Pro" w:cs="Soho Gothic Pro"/>
          <w:sz w:val="22"/>
          <w:szCs w:val="22"/>
        </w:rPr>
      </w:pPr>
      <w:r>
        <w:rPr>
          <w:rFonts w:ascii="Arial" w:eastAsia="Arial" w:hAnsi="Arial" w:cs="Arial"/>
          <w:sz w:val="21"/>
          <w:szCs w:val="21"/>
        </w:rPr>
        <w:t xml:space="preserve">Entre las principales </w:t>
      </w:r>
      <w:r w:rsidR="00EE57B1">
        <w:rPr>
          <w:rFonts w:ascii="Arial" w:eastAsia="Arial" w:hAnsi="Arial" w:cs="Arial"/>
          <w:sz w:val="21"/>
          <w:szCs w:val="21"/>
        </w:rPr>
        <w:t xml:space="preserve">ventajas </w:t>
      </w:r>
      <w:r>
        <w:rPr>
          <w:rFonts w:ascii="Arial" w:eastAsia="Arial" w:hAnsi="Arial" w:cs="Arial"/>
          <w:sz w:val="21"/>
          <w:szCs w:val="21"/>
        </w:rPr>
        <w:t xml:space="preserve">de esta certificación destaca el refuerzo del Sistema de Gestión de la Seguridad y Salud en el Trabajo en la estrategia general del negocio y </w:t>
      </w:r>
      <w:r w:rsidRPr="003A68D4">
        <w:rPr>
          <w:rFonts w:ascii="Arial" w:eastAsia="Soho Gothic Pro" w:hAnsi="Arial" w:cs="Arial"/>
          <w:sz w:val="21"/>
          <w:szCs w:val="21"/>
        </w:rPr>
        <w:t>su contribución a disminuir la siniestralidad laboral y a aumentar la productividad. Además, facilita el cumplimiento de las obligaciones legales y fomenta una cultura de salud y seguridad preventiva, implicando a los empleados para que desempeñen un papel activo.</w:t>
      </w:r>
      <w:r>
        <w:rPr>
          <w:rFonts w:ascii="Soho Gothic Pro" w:eastAsia="Soho Gothic Pro" w:hAnsi="Soho Gothic Pro" w:cs="Soho Gothic Pro"/>
          <w:sz w:val="22"/>
          <w:szCs w:val="22"/>
        </w:rPr>
        <w:t xml:space="preserve"> </w:t>
      </w:r>
    </w:p>
    <w:p w14:paraId="00000013" w14:textId="1303EFE3" w:rsidR="00EA2FF6" w:rsidRPr="00A167DB" w:rsidRDefault="00EA2FF6" w:rsidP="00A167DB">
      <w:pPr>
        <w:jc w:val="both"/>
        <w:rPr>
          <w:rFonts w:ascii="Arial" w:eastAsia="Arial" w:hAnsi="Arial" w:cs="Arial"/>
          <w:sz w:val="21"/>
          <w:szCs w:val="21"/>
        </w:rPr>
      </w:pPr>
    </w:p>
    <w:p w14:paraId="686D22F6" w14:textId="77777777" w:rsidR="00A167DB" w:rsidRPr="00A167DB" w:rsidRDefault="00A167DB" w:rsidP="00A167DB">
      <w:pPr>
        <w:spacing w:line="360" w:lineRule="auto"/>
        <w:jc w:val="both"/>
        <w:rPr>
          <w:rFonts w:ascii="Arial" w:eastAsia="Calibri" w:hAnsi="Arial" w:cs="Arial"/>
        </w:rPr>
      </w:pPr>
    </w:p>
    <w:p w14:paraId="3DE3236A" w14:textId="77777777" w:rsidR="00A167DB" w:rsidRPr="00A167DB" w:rsidRDefault="00A167DB" w:rsidP="00A167DB">
      <w:pPr>
        <w:pBdr>
          <w:top w:val="single" w:sz="4" w:space="1" w:color="000000"/>
        </w:pBdr>
        <w:spacing w:after="200" w:line="360" w:lineRule="auto"/>
        <w:ind w:right="-285" w:hanging="2"/>
        <w:jc w:val="both"/>
        <w:rPr>
          <w:rFonts w:ascii="Arial" w:hAnsi="Arial" w:cs="Arial"/>
          <w:sz w:val="16"/>
          <w:szCs w:val="16"/>
          <w:u w:val="single"/>
        </w:rPr>
      </w:pPr>
      <w:r w:rsidRPr="00A167DB">
        <w:rPr>
          <w:rFonts w:ascii="Arial" w:hAnsi="Arial" w:cs="Arial"/>
          <w:b/>
          <w:i/>
          <w:sz w:val="16"/>
          <w:szCs w:val="16"/>
          <w:u w:val="single"/>
        </w:rPr>
        <w:t>Acerca de SEUR</w:t>
      </w:r>
    </w:p>
    <w:p w14:paraId="4DD27080" w14:textId="77777777" w:rsidR="00A167DB" w:rsidRPr="00A167DB" w:rsidRDefault="00A167DB" w:rsidP="00A167DB">
      <w:pPr>
        <w:spacing w:after="200" w:line="360" w:lineRule="auto"/>
        <w:ind w:right="-285" w:hanging="2"/>
        <w:jc w:val="both"/>
        <w:rPr>
          <w:rFonts w:ascii="Arial" w:hAnsi="Arial" w:cs="Arial"/>
          <w:sz w:val="16"/>
          <w:szCs w:val="16"/>
        </w:rPr>
      </w:pPr>
      <w:r w:rsidRPr="00A167DB">
        <w:rPr>
          <w:rFonts w:ascii="Arial" w:hAnsi="Arial" w:cs="Arial"/>
          <w:sz w:val="16"/>
          <w:szCs w:val="16"/>
        </w:rPr>
        <w:t>Nuestros casi 80 años de historia nos han permitido ser pioneros en el transporte urgente en España, liderando el sector con tres grandes ejes de negocio: internacional, comercio electrónico y el servicio de frío enfocado a la alimentación online. Gracias a nuestros 10.000 profesionales, damos servicio a empresas de todos los tamaños y sectores, y como parte de DPDgroup, una de las mayores redes internacionales de transporte urgente, realizamos entregas en todo el mundo.</w:t>
      </w:r>
    </w:p>
    <w:p w14:paraId="1D32B3EC" w14:textId="77777777" w:rsidR="00A167DB" w:rsidRPr="00A167DB" w:rsidRDefault="00A167DB" w:rsidP="00A167DB">
      <w:pPr>
        <w:spacing w:after="200" w:line="360" w:lineRule="auto"/>
        <w:ind w:right="-285" w:hanging="2"/>
        <w:jc w:val="both"/>
        <w:rPr>
          <w:rFonts w:ascii="Arial" w:hAnsi="Arial" w:cs="Arial"/>
          <w:sz w:val="16"/>
          <w:szCs w:val="16"/>
        </w:rPr>
      </w:pPr>
      <w:r w:rsidRPr="00A167DB">
        <w:rPr>
          <w:rFonts w:ascii="Arial" w:hAnsi="Arial" w:cs="Arial"/>
          <w:sz w:val="16"/>
          <w:szCs w:val="16"/>
        </w:rPr>
        <w:lastRenderedPageBreak/>
        <w:t>Invertimos constantemente en innovación e infraestructuras para estar más cerca de nuestros clientes y ofrecerles mayor flexibilidad a través de soluciones como Predict, sistema interactivo para concertar la entrega, o SEUR Now, para las entregas súper urgentes en una o dos horas. Apostamos por la logística sostenible con la integración de sistemas de reparto alternativos en grandes ciudades como el uso de vehículos ecológicos, hubs urbanos o nuestra red de puntos Pickup con más de 2.500 tiendas de conveniencia y lockers.</w:t>
      </w:r>
    </w:p>
    <w:p w14:paraId="3D2D1AE8" w14:textId="77777777" w:rsidR="00A167DB" w:rsidRPr="00A167DB" w:rsidRDefault="00A167DB" w:rsidP="00A167DB">
      <w:pPr>
        <w:pBdr>
          <w:top w:val="single" w:sz="4" w:space="1" w:color="000000"/>
        </w:pBdr>
        <w:spacing w:after="200" w:line="360" w:lineRule="auto"/>
        <w:ind w:hanging="2"/>
        <w:jc w:val="both"/>
        <w:rPr>
          <w:rFonts w:ascii="Arial" w:hAnsi="Arial" w:cs="Arial"/>
          <w:b/>
          <w:sz w:val="18"/>
          <w:szCs w:val="18"/>
        </w:rPr>
      </w:pPr>
    </w:p>
    <w:p w14:paraId="066E1CA3" w14:textId="77777777" w:rsidR="00A167DB" w:rsidRPr="00A167DB" w:rsidRDefault="00A167DB" w:rsidP="00A167DB">
      <w:pPr>
        <w:spacing w:after="200" w:line="360" w:lineRule="auto"/>
        <w:ind w:hanging="2"/>
        <w:jc w:val="both"/>
        <w:rPr>
          <w:rFonts w:ascii="Arial" w:hAnsi="Arial" w:cs="Arial"/>
          <w:sz w:val="16"/>
          <w:szCs w:val="16"/>
        </w:rPr>
      </w:pPr>
      <w:r w:rsidRPr="00A167DB">
        <w:rPr>
          <w:rFonts w:ascii="Arial" w:hAnsi="Arial" w:cs="Arial"/>
          <w:b/>
          <w:sz w:val="18"/>
          <w:szCs w:val="18"/>
        </w:rPr>
        <w:t xml:space="preserve">Para más información: </w:t>
      </w:r>
    </w:p>
    <w:p w14:paraId="494D5156" w14:textId="77777777" w:rsidR="00A167DB" w:rsidRPr="00A167DB" w:rsidRDefault="0045752C" w:rsidP="00A167DB">
      <w:pPr>
        <w:spacing w:after="200" w:line="360" w:lineRule="auto"/>
        <w:ind w:hanging="2"/>
        <w:rPr>
          <w:rFonts w:ascii="Arial" w:hAnsi="Arial" w:cs="Arial"/>
          <w:sz w:val="16"/>
          <w:szCs w:val="16"/>
        </w:rPr>
      </w:pPr>
      <w:hyperlink r:id="rId8" w:anchor="!/SEUR">
        <w:r w:rsidR="00A167DB" w:rsidRPr="00A167DB">
          <w:rPr>
            <w:rFonts w:ascii="Arial" w:hAnsi="Arial" w:cs="Arial"/>
            <w:sz w:val="16"/>
            <w:szCs w:val="16"/>
            <w:u w:val="single"/>
          </w:rPr>
          <w:t>https://twitter.com/SEUR</w:t>
        </w:r>
      </w:hyperlink>
    </w:p>
    <w:p w14:paraId="36362BF5" w14:textId="77777777" w:rsidR="00A167DB" w:rsidRPr="00A167DB" w:rsidRDefault="0045752C" w:rsidP="00A167DB">
      <w:pPr>
        <w:spacing w:after="200" w:line="360" w:lineRule="auto"/>
        <w:ind w:hanging="2"/>
        <w:rPr>
          <w:rFonts w:ascii="Arial" w:hAnsi="Arial" w:cs="Arial"/>
          <w:sz w:val="16"/>
          <w:szCs w:val="16"/>
          <w:u w:val="single"/>
        </w:rPr>
      </w:pPr>
      <w:hyperlink r:id="rId9">
        <w:r w:rsidR="00A167DB" w:rsidRPr="00A167DB">
          <w:rPr>
            <w:rFonts w:ascii="Arial" w:hAnsi="Arial" w:cs="Arial"/>
            <w:sz w:val="16"/>
            <w:szCs w:val="16"/>
            <w:u w:val="single"/>
          </w:rPr>
          <w:t>http://www.linkedin.com/company/SEUR</w:t>
        </w:r>
      </w:hyperlink>
    </w:p>
    <w:p w14:paraId="57411611" w14:textId="77777777" w:rsidR="00A167DB" w:rsidRPr="00A167DB" w:rsidRDefault="0045752C" w:rsidP="00A167DB">
      <w:pPr>
        <w:spacing w:after="200" w:line="360" w:lineRule="auto"/>
        <w:ind w:hanging="2"/>
        <w:rPr>
          <w:rFonts w:ascii="Arial" w:hAnsi="Arial" w:cs="Arial"/>
          <w:b/>
          <w:sz w:val="18"/>
          <w:szCs w:val="18"/>
        </w:rPr>
      </w:pPr>
      <w:hyperlink r:id="rId10">
        <w:r w:rsidR="00A167DB" w:rsidRPr="00A167DB">
          <w:rPr>
            <w:rFonts w:ascii="Arial" w:hAnsi="Arial" w:cs="Arial"/>
            <w:sz w:val="16"/>
            <w:szCs w:val="16"/>
            <w:u w:val="single"/>
          </w:rPr>
          <w:t>https://www.instagram.com/seur.es/</w:t>
        </w:r>
      </w:hyperlink>
    </w:p>
    <w:p w14:paraId="76F86FA0" w14:textId="77777777" w:rsidR="00A167DB" w:rsidRPr="00A167DB" w:rsidRDefault="00A167DB" w:rsidP="00A167DB">
      <w:pPr>
        <w:spacing w:after="200" w:line="360" w:lineRule="auto"/>
        <w:ind w:hanging="2"/>
        <w:jc w:val="both"/>
        <w:rPr>
          <w:rFonts w:ascii="Arial" w:hAnsi="Arial" w:cs="Arial"/>
          <w:sz w:val="18"/>
          <w:szCs w:val="18"/>
        </w:rPr>
      </w:pPr>
      <w:r w:rsidRPr="00A167DB">
        <w:rPr>
          <w:rFonts w:ascii="Arial" w:hAnsi="Arial" w:cs="Arial"/>
          <w:b/>
          <w:sz w:val="18"/>
          <w:szCs w:val="18"/>
        </w:rPr>
        <w:t>Gabinete de prensa / Agencia de comunicación SEUR</w:t>
      </w:r>
    </w:p>
    <w:tbl>
      <w:tblPr>
        <w:tblW w:w="8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2"/>
        <w:gridCol w:w="4322"/>
      </w:tblGrid>
      <w:tr w:rsidR="00A167DB" w:rsidRPr="00A167DB" w14:paraId="1B581CA9" w14:textId="77777777" w:rsidTr="00916B82">
        <w:trPr>
          <w:trHeight w:val="1820"/>
        </w:trPr>
        <w:tc>
          <w:tcPr>
            <w:tcW w:w="4322" w:type="dxa"/>
          </w:tcPr>
          <w:p w14:paraId="33DF4B15" w14:textId="77777777" w:rsidR="00A167DB" w:rsidRPr="00A167DB" w:rsidRDefault="00A167DB" w:rsidP="00916B82">
            <w:pPr>
              <w:spacing w:after="200" w:line="360" w:lineRule="auto"/>
              <w:ind w:hanging="2"/>
              <w:rPr>
                <w:rFonts w:ascii="Arial" w:hAnsi="Arial" w:cs="Arial"/>
                <w:sz w:val="18"/>
                <w:szCs w:val="18"/>
              </w:rPr>
            </w:pPr>
            <w:r w:rsidRPr="00A167DB">
              <w:rPr>
                <w:rFonts w:ascii="Arial" w:hAnsi="Arial" w:cs="Arial"/>
                <w:sz w:val="18"/>
                <w:szCs w:val="18"/>
              </w:rPr>
              <w:t>Maite Garaycochea / Rocío Fraile</w:t>
            </w:r>
          </w:p>
          <w:p w14:paraId="18502525" w14:textId="77777777" w:rsidR="00A167DB" w:rsidRPr="00A167DB" w:rsidRDefault="00A167DB" w:rsidP="00916B82">
            <w:pPr>
              <w:spacing w:after="200" w:line="360" w:lineRule="auto"/>
              <w:ind w:hanging="2"/>
              <w:rPr>
                <w:rFonts w:ascii="Arial" w:hAnsi="Arial" w:cs="Arial"/>
                <w:sz w:val="18"/>
                <w:szCs w:val="18"/>
              </w:rPr>
            </w:pPr>
            <w:r w:rsidRPr="00A167DB">
              <w:rPr>
                <w:rFonts w:ascii="Arial" w:hAnsi="Arial" w:cs="Arial"/>
                <w:sz w:val="18"/>
                <w:szCs w:val="18"/>
              </w:rPr>
              <w:t>Dpto. Comunicación y Marca SEUR</w:t>
            </w:r>
          </w:p>
          <w:p w14:paraId="55ADBEFA" w14:textId="77777777" w:rsidR="00A167DB" w:rsidRPr="00A167DB" w:rsidRDefault="00A167DB" w:rsidP="00916B82">
            <w:pPr>
              <w:spacing w:after="200" w:line="360" w:lineRule="auto"/>
              <w:ind w:hanging="2"/>
              <w:rPr>
                <w:rFonts w:ascii="Arial" w:hAnsi="Arial" w:cs="Arial"/>
                <w:sz w:val="18"/>
                <w:szCs w:val="18"/>
              </w:rPr>
            </w:pPr>
            <w:r w:rsidRPr="00A167DB">
              <w:rPr>
                <w:rFonts w:ascii="Arial" w:hAnsi="Arial" w:cs="Arial"/>
                <w:sz w:val="18"/>
                <w:szCs w:val="18"/>
              </w:rPr>
              <w:t>91 322 28 37</w:t>
            </w:r>
          </w:p>
          <w:p w14:paraId="0584620D" w14:textId="77777777" w:rsidR="00A167DB" w:rsidRPr="00A167DB" w:rsidRDefault="0045752C" w:rsidP="00916B82">
            <w:pPr>
              <w:spacing w:after="200" w:line="360" w:lineRule="auto"/>
              <w:ind w:hanging="2"/>
              <w:rPr>
                <w:rFonts w:ascii="Arial" w:hAnsi="Arial" w:cs="Arial"/>
                <w:sz w:val="18"/>
                <w:szCs w:val="18"/>
                <w:u w:val="single"/>
              </w:rPr>
            </w:pPr>
            <w:hyperlink r:id="rId11">
              <w:r w:rsidR="00A167DB" w:rsidRPr="00A167DB">
                <w:rPr>
                  <w:rFonts w:ascii="Arial" w:hAnsi="Arial" w:cs="Arial"/>
                  <w:color w:val="1155CC"/>
                  <w:sz w:val="18"/>
                  <w:szCs w:val="18"/>
                  <w:u w:val="single"/>
                </w:rPr>
                <w:t>rocio.fraile@seur.net</w:t>
              </w:r>
            </w:hyperlink>
          </w:p>
          <w:p w14:paraId="42B24F69" w14:textId="77777777" w:rsidR="00A167DB" w:rsidRPr="00A167DB" w:rsidRDefault="00A167DB" w:rsidP="00916B82">
            <w:pPr>
              <w:spacing w:after="200" w:line="360" w:lineRule="auto"/>
              <w:ind w:hanging="2"/>
              <w:rPr>
                <w:rFonts w:ascii="Arial" w:hAnsi="Arial" w:cs="Arial"/>
                <w:sz w:val="18"/>
                <w:szCs w:val="18"/>
                <w:u w:val="single"/>
              </w:rPr>
            </w:pPr>
            <w:r w:rsidRPr="00A167DB">
              <w:rPr>
                <w:rFonts w:ascii="Arial" w:hAnsi="Arial" w:cs="Arial"/>
                <w:sz w:val="18"/>
                <w:szCs w:val="18"/>
                <w:u w:val="single"/>
              </w:rPr>
              <w:t>maite.garaycochea@seur.net</w:t>
            </w:r>
          </w:p>
        </w:tc>
        <w:tc>
          <w:tcPr>
            <w:tcW w:w="4322" w:type="dxa"/>
          </w:tcPr>
          <w:p w14:paraId="4D9D3BF2" w14:textId="77777777" w:rsidR="00A167DB" w:rsidRPr="00A167DB" w:rsidRDefault="00A167DB" w:rsidP="00916B82">
            <w:pPr>
              <w:spacing w:after="200" w:line="360" w:lineRule="auto"/>
              <w:ind w:hanging="2"/>
              <w:rPr>
                <w:rFonts w:ascii="Arial" w:hAnsi="Arial" w:cs="Arial"/>
                <w:sz w:val="18"/>
                <w:szCs w:val="18"/>
              </w:rPr>
            </w:pPr>
            <w:r w:rsidRPr="00A167DB">
              <w:rPr>
                <w:rFonts w:ascii="Arial" w:hAnsi="Arial" w:cs="Arial"/>
                <w:sz w:val="18"/>
                <w:szCs w:val="18"/>
              </w:rPr>
              <w:t>Elena Barrera/ Patricia Hernández</w:t>
            </w:r>
          </w:p>
          <w:p w14:paraId="241193B9" w14:textId="77777777" w:rsidR="00A167DB" w:rsidRPr="00A167DB" w:rsidRDefault="00A167DB" w:rsidP="00916B82">
            <w:pPr>
              <w:spacing w:after="200" w:line="360" w:lineRule="auto"/>
              <w:ind w:hanging="2"/>
              <w:rPr>
                <w:rFonts w:ascii="Arial" w:hAnsi="Arial" w:cs="Arial"/>
                <w:sz w:val="18"/>
                <w:szCs w:val="18"/>
              </w:rPr>
            </w:pPr>
            <w:r w:rsidRPr="00A167DB">
              <w:rPr>
                <w:rFonts w:ascii="Arial" w:hAnsi="Arial" w:cs="Arial"/>
                <w:sz w:val="18"/>
                <w:szCs w:val="18"/>
              </w:rPr>
              <w:t>TINKLE</w:t>
            </w:r>
          </w:p>
          <w:p w14:paraId="515CEDC2" w14:textId="77777777" w:rsidR="00A167DB" w:rsidRPr="00A167DB" w:rsidRDefault="00A167DB" w:rsidP="00916B82">
            <w:pPr>
              <w:spacing w:after="200" w:line="360" w:lineRule="auto"/>
              <w:ind w:hanging="2"/>
              <w:rPr>
                <w:rFonts w:ascii="Arial" w:hAnsi="Arial" w:cs="Arial"/>
                <w:sz w:val="18"/>
                <w:szCs w:val="18"/>
              </w:rPr>
            </w:pPr>
            <w:r w:rsidRPr="00A167DB">
              <w:rPr>
                <w:rFonts w:ascii="Arial" w:hAnsi="Arial" w:cs="Arial"/>
                <w:sz w:val="18"/>
                <w:szCs w:val="18"/>
              </w:rPr>
              <w:t xml:space="preserve">91 702 10 10   </w:t>
            </w:r>
          </w:p>
          <w:p w14:paraId="751A053D" w14:textId="77777777" w:rsidR="00A167DB" w:rsidRPr="00A167DB" w:rsidRDefault="0045752C" w:rsidP="00916B82">
            <w:pPr>
              <w:spacing w:after="200" w:line="360" w:lineRule="auto"/>
              <w:ind w:hanging="2"/>
              <w:rPr>
                <w:rFonts w:ascii="Arial" w:hAnsi="Arial" w:cs="Arial"/>
                <w:sz w:val="18"/>
                <w:szCs w:val="18"/>
                <w:u w:val="single"/>
              </w:rPr>
            </w:pPr>
            <w:hyperlink r:id="rId12">
              <w:r w:rsidR="00A167DB" w:rsidRPr="00A167DB">
                <w:rPr>
                  <w:rFonts w:ascii="Arial" w:hAnsi="Arial" w:cs="Arial"/>
                  <w:sz w:val="18"/>
                  <w:szCs w:val="18"/>
                  <w:u w:val="single"/>
                </w:rPr>
                <w:t>ebarrera@tinkle.es</w:t>
              </w:r>
            </w:hyperlink>
          </w:p>
          <w:p w14:paraId="0247E63B" w14:textId="77777777" w:rsidR="00A167DB" w:rsidRPr="00A167DB" w:rsidRDefault="00A167DB" w:rsidP="00916B82">
            <w:pPr>
              <w:spacing w:after="200" w:line="360" w:lineRule="auto"/>
              <w:ind w:hanging="2"/>
              <w:rPr>
                <w:rFonts w:ascii="Arial" w:hAnsi="Arial" w:cs="Arial"/>
                <w:sz w:val="18"/>
                <w:szCs w:val="18"/>
                <w:u w:val="single"/>
              </w:rPr>
            </w:pPr>
            <w:r w:rsidRPr="00A167DB">
              <w:rPr>
                <w:rFonts w:ascii="Arial" w:hAnsi="Arial" w:cs="Arial"/>
                <w:sz w:val="18"/>
                <w:szCs w:val="18"/>
                <w:u w:val="single"/>
              </w:rPr>
              <w:t>phernandez@tinkle.es</w:t>
            </w:r>
          </w:p>
        </w:tc>
      </w:tr>
    </w:tbl>
    <w:p w14:paraId="00000029" w14:textId="77777777" w:rsidR="00EA2FF6" w:rsidRPr="00A167DB" w:rsidRDefault="00EA2FF6" w:rsidP="00A167DB">
      <w:pPr>
        <w:pBdr>
          <w:top w:val="single" w:sz="4" w:space="1" w:color="000000"/>
        </w:pBdr>
        <w:spacing w:after="200" w:line="360" w:lineRule="auto"/>
        <w:ind w:right="-285"/>
        <w:jc w:val="both"/>
        <w:rPr>
          <w:rFonts w:ascii="Arial" w:eastAsia="Arial" w:hAnsi="Arial" w:cs="Arial"/>
          <w:sz w:val="20"/>
          <w:szCs w:val="20"/>
        </w:rPr>
      </w:pPr>
    </w:p>
    <w:sectPr w:rsidR="00EA2FF6" w:rsidRPr="00A167DB">
      <w:headerReference w:type="default" r:id="rId13"/>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3BA1A" w14:textId="77777777" w:rsidR="00D35BA5" w:rsidRDefault="00D35BA5">
      <w:r>
        <w:separator/>
      </w:r>
    </w:p>
  </w:endnote>
  <w:endnote w:type="continuationSeparator" w:id="0">
    <w:p w14:paraId="30B3D1DA" w14:textId="77777777" w:rsidR="00D35BA5" w:rsidRDefault="00D35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oho Gothic Pro">
    <w:altName w:val="Corbel"/>
    <w:panose1 w:val="00000000000000000000"/>
    <w:charset w:val="00"/>
    <w:family w:val="swiss"/>
    <w:notTrueType/>
    <w:pitch w:val="variable"/>
    <w:sig w:usb0="00000001" w:usb1="4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99A66" w14:textId="77777777" w:rsidR="00D35BA5" w:rsidRDefault="00D35BA5">
      <w:r>
        <w:separator/>
      </w:r>
    </w:p>
  </w:footnote>
  <w:footnote w:type="continuationSeparator" w:id="0">
    <w:p w14:paraId="0A7CD9C4" w14:textId="77777777" w:rsidR="00D35BA5" w:rsidRDefault="00D35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77777777" w:rsidR="00EA2FF6" w:rsidRDefault="00FB587F">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099CA401" wp14:editId="594C5FD4">
          <wp:simplePos x="0" y="0"/>
          <wp:positionH relativeFrom="column">
            <wp:posOffset>4648200</wp:posOffset>
          </wp:positionH>
          <wp:positionV relativeFrom="paragraph">
            <wp:posOffset>-95249</wp:posOffset>
          </wp:positionV>
          <wp:extent cx="1205865" cy="4572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23154" b="24814"/>
                  <a:stretch>
                    <a:fillRect/>
                  </a:stretch>
                </pic:blipFill>
                <pic:spPr>
                  <a:xfrm>
                    <a:off x="0" y="0"/>
                    <a:ext cx="1205865" cy="457200"/>
                  </a:xfrm>
                  <a:prstGeom prst="rect">
                    <a:avLst/>
                  </a:prstGeom>
                  <a:ln/>
                </pic:spPr>
              </pic:pic>
            </a:graphicData>
          </a:graphic>
        </wp:anchor>
      </w:drawing>
    </w:r>
  </w:p>
  <w:p w14:paraId="0000002B" w14:textId="77777777" w:rsidR="00EA2FF6" w:rsidRDefault="00EA2FF6">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E801B6"/>
    <w:multiLevelType w:val="multilevel"/>
    <w:tmpl w:val="829612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B2938B9"/>
    <w:multiLevelType w:val="multilevel"/>
    <w:tmpl w:val="BDAC0C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FF6"/>
    <w:rsid w:val="003A68D4"/>
    <w:rsid w:val="0045752C"/>
    <w:rsid w:val="004E7C28"/>
    <w:rsid w:val="00A167DB"/>
    <w:rsid w:val="00D35BA5"/>
    <w:rsid w:val="00EA2FF6"/>
    <w:rsid w:val="00EE57B1"/>
    <w:rsid w:val="00F038E4"/>
    <w:rsid w:val="00FB58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FE63C"/>
  <w15:docId w15:val="{00F183F9-5490-44BC-9FD9-489A2ADD4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9A19B0"/>
    <w:pPr>
      <w:spacing w:before="100" w:beforeAutospacing="1" w:after="100" w:afterAutospacing="1"/>
    </w:pPr>
  </w:style>
  <w:style w:type="paragraph" w:styleId="Encabezado">
    <w:name w:val="header"/>
    <w:basedOn w:val="Normal"/>
    <w:link w:val="EncabezadoCar"/>
    <w:uiPriority w:val="99"/>
    <w:rsid w:val="002D1CD8"/>
    <w:pPr>
      <w:tabs>
        <w:tab w:val="center" w:pos="4252"/>
        <w:tab w:val="right" w:pos="8504"/>
      </w:tabs>
    </w:pPr>
  </w:style>
  <w:style w:type="character" w:customStyle="1" w:styleId="EncabezadoCar">
    <w:name w:val="Encabezado Car"/>
    <w:link w:val="Encabezado"/>
    <w:uiPriority w:val="99"/>
    <w:rsid w:val="002D1CD8"/>
    <w:rPr>
      <w:sz w:val="24"/>
      <w:szCs w:val="24"/>
    </w:rPr>
  </w:style>
  <w:style w:type="paragraph" w:styleId="Piedepgina">
    <w:name w:val="footer"/>
    <w:basedOn w:val="Normal"/>
    <w:link w:val="PiedepginaCar"/>
    <w:rsid w:val="002D1CD8"/>
    <w:pPr>
      <w:tabs>
        <w:tab w:val="center" w:pos="4252"/>
        <w:tab w:val="right" w:pos="8504"/>
      </w:tabs>
    </w:pPr>
  </w:style>
  <w:style w:type="character" w:customStyle="1" w:styleId="PiedepginaCar">
    <w:name w:val="Pie de página Car"/>
    <w:link w:val="Piedepgina"/>
    <w:rsid w:val="002D1CD8"/>
    <w:rPr>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3A68D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68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witter.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barrera@tinkle.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cio.fraile@seur.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stagram.com/seur.es/" TargetMode="External"/><Relationship Id="rId4" Type="http://schemas.openxmlformats.org/officeDocument/2006/relationships/settings" Target="settings.xml"/><Relationship Id="rId9" Type="http://schemas.openxmlformats.org/officeDocument/2006/relationships/hyperlink" Target="http://www.linkedin.com/company/SEU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Y9W3x8FoDfOPmDnf/F6HIKOZlg==">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3383</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tinkle24</cp:lastModifiedBy>
  <cp:revision>3</cp:revision>
  <dcterms:created xsi:type="dcterms:W3CDTF">2021-05-17T09:49:00Z</dcterms:created>
  <dcterms:modified xsi:type="dcterms:W3CDTF">2021-05-17T10:56:00Z</dcterms:modified>
</cp:coreProperties>
</file>