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96940" w:rsidRPr="007B3DBF" w:rsidRDefault="00803E32">
      <w:pPr>
        <w:spacing w:before="240" w:after="240"/>
        <w:jc w:val="center"/>
        <w:rPr>
          <w:b/>
          <w:sz w:val="34"/>
          <w:szCs w:val="34"/>
        </w:rPr>
      </w:pPr>
      <w:r w:rsidRPr="007B3DBF">
        <w:rPr>
          <w:b/>
          <w:sz w:val="34"/>
          <w:szCs w:val="34"/>
        </w:rPr>
        <w:t>SEUR refuerza su plantilla con más de 4.000 profesionales y prepara sus infraestructuras para hacer frente a la campaña de Navidad</w:t>
      </w:r>
    </w:p>
    <w:p w14:paraId="00000002" w14:textId="77777777" w:rsidR="00F96940" w:rsidRPr="007B3DBF" w:rsidRDefault="00803E32">
      <w:pPr>
        <w:numPr>
          <w:ilvl w:val="0"/>
          <w:numId w:val="1"/>
        </w:numPr>
        <w:spacing w:line="360" w:lineRule="auto"/>
      </w:pPr>
      <w:r w:rsidRPr="007B3DBF">
        <w:t xml:space="preserve">Contará con 2.100 nuevos profesionales, que se </w:t>
      </w:r>
      <w:r w:rsidRPr="007B3DBF">
        <w:t>suman a las 2.000 ya incorporados desde el decreto de Estado de Alarma</w:t>
      </w:r>
    </w:p>
    <w:p w14:paraId="00000003" w14:textId="77777777" w:rsidR="00F96940" w:rsidRPr="007B3DBF" w:rsidRDefault="00803E32">
      <w:pPr>
        <w:numPr>
          <w:ilvl w:val="0"/>
          <w:numId w:val="1"/>
        </w:numPr>
        <w:spacing w:line="360" w:lineRule="auto"/>
      </w:pPr>
      <w:r w:rsidRPr="007B3DBF">
        <w:t xml:space="preserve">La compañía prevé un incremento de volúmenes de más del </w:t>
      </w:r>
      <w:r w:rsidRPr="007B3DBF">
        <w:t>50%</w:t>
      </w:r>
      <w:r w:rsidRPr="007B3DBF">
        <w:t xml:space="preserve"> respecto a la misma campaña del año pasado</w:t>
      </w:r>
    </w:p>
    <w:p w14:paraId="00000004" w14:textId="77777777" w:rsidR="00F96940" w:rsidRPr="007B3DBF" w:rsidRDefault="00803E32">
      <w:pPr>
        <w:numPr>
          <w:ilvl w:val="0"/>
          <w:numId w:val="1"/>
        </w:numPr>
        <w:spacing w:line="360" w:lineRule="auto"/>
      </w:pPr>
      <w:r w:rsidRPr="007B3DBF">
        <w:t xml:space="preserve">Durante la semana del Cyber Monday la compañía prevé mover más de </w:t>
      </w:r>
      <w:r w:rsidRPr="007B3DBF">
        <w:t>4</w:t>
      </w:r>
      <w:sdt>
        <w:sdtPr>
          <w:tag w:val="goog_rdk_0"/>
          <w:id w:val="304663066"/>
        </w:sdtPr>
        <w:sdtEndPr/>
        <w:sdtContent/>
      </w:sdt>
      <w:r w:rsidRPr="007B3DBF">
        <w:t xml:space="preserve"> millones de </w:t>
      </w:r>
      <w:r w:rsidRPr="007B3DBF">
        <w:t>paquetes</w:t>
      </w:r>
      <w:r w:rsidRPr="007B3DBF">
        <w:t xml:space="preserve">. </w:t>
      </w:r>
    </w:p>
    <w:p w14:paraId="00000005" w14:textId="5202C8E8" w:rsidR="00F96940" w:rsidRPr="007B3DBF" w:rsidRDefault="00803E32">
      <w:pPr>
        <w:spacing w:before="240" w:after="240" w:line="360" w:lineRule="auto"/>
        <w:jc w:val="both"/>
      </w:pPr>
      <w:r w:rsidRPr="007B3DBF">
        <w:rPr>
          <w:b/>
        </w:rPr>
        <w:t xml:space="preserve">Madrid, </w:t>
      </w:r>
      <w:r>
        <w:rPr>
          <w:b/>
        </w:rPr>
        <w:t>28</w:t>
      </w:r>
      <w:bookmarkStart w:id="0" w:name="_GoBack"/>
      <w:bookmarkEnd w:id="0"/>
      <w:r w:rsidRPr="007B3DBF">
        <w:rPr>
          <w:b/>
        </w:rPr>
        <w:t xml:space="preserve"> octubre 2020.</w:t>
      </w:r>
      <w:r w:rsidRPr="007B3DBF">
        <w:t xml:space="preserve"> SEUR se prepara para volver a reforzar sus infraestructuras y plantilla de cara a la campaña de Navidad, en un año marcado por la crisis sanitaria de la COVID-19 y el incremento extraordinario del ecommerce derivado d</w:t>
      </w:r>
      <w:r w:rsidRPr="007B3DBF">
        <w:t>e la misma.</w:t>
      </w:r>
    </w:p>
    <w:p w14:paraId="00000006" w14:textId="77777777" w:rsidR="00F96940" w:rsidRPr="007B3DBF" w:rsidRDefault="00803E32">
      <w:pPr>
        <w:spacing w:before="240" w:after="240" w:line="360" w:lineRule="auto"/>
        <w:jc w:val="both"/>
      </w:pPr>
      <w:r w:rsidRPr="007B3DBF">
        <w:t xml:space="preserve">Para afrontar este periodo, y después de haber incorporado ya a 2.000 trabajadores desde la declaración del estado de alarma, SEUR vuelve a reforzar su plantilla con </w:t>
      </w:r>
      <w:r w:rsidRPr="007B3DBF">
        <w:t xml:space="preserve">2.100 </w:t>
      </w:r>
      <w:r w:rsidRPr="007B3DBF">
        <w:t>profesionales para hacer frente a una campaña que se prevé alcance hasta</w:t>
      </w:r>
      <w:r w:rsidRPr="007B3DBF">
        <w:t xml:space="preserve"> un </w:t>
      </w:r>
      <w:r w:rsidRPr="007B3DBF">
        <w:t>50%</w:t>
      </w:r>
      <w:r w:rsidRPr="007B3DBF">
        <w:t xml:space="preserve"> más de volúmenes que el año pasado, una cifra histórica que supone un reto logístico sin precedentes. Con estas nuevas incorporaciones, SEUR habrá creado más de </w:t>
      </w:r>
      <w:r w:rsidRPr="007B3DBF">
        <w:t xml:space="preserve">4.000 puestos de trabajo </w:t>
      </w:r>
      <w:r w:rsidRPr="007B3DBF">
        <w:t xml:space="preserve">desde el inicio de la crisis, </w:t>
      </w:r>
      <w:r w:rsidRPr="007B3DBF">
        <w:t xml:space="preserve">estando la mayoría destinadas a </w:t>
      </w:r>
      <w:r w:rsidRPr="007B3DBF">
        <w:t xml:space="preserve">la fuerza de reparto, nave y agentes de atención al cliente en comunidades autónomas como Madrid, Cataluña o Andalucía. </w:t>
      </w:r>
      <w:r w:rsidRPr="007B3DBF">
        <w:t xml:space="preserve">Y es que, según previsiones de la compañía, del 30 de noviembre al 6 de diciembre, se transportarán más de </w:t>
      </w:r>
      <w:r w:rsidRPr="007B3DBF">
        <w:t>4 millones</w:t>
      </w:r>
      <w:r w:rsidRPr="007B3DBF">
        <w:t xml:space="preserve"> de paquetes. </w:t>
      </w:r>
    </w:p>
    <w:p w14:paraId="00000007" w14:textId="77777777" w:rsidR="00F96940" w:rsidRPr="007B3DBF" w:rsidRDefault="00803E32">
      <w:pPr>
        <w:spacing w:before="240" w:after="240" w:line="360" w:lineRule="auto"/>
        <w:jc w:val="both"/>
      </w:pPr>
      <w:r w:rsidRPr="007B3DBF">
        <w:t>Asim</w:t>
      </w:r>
      <w:r w:rsidRPr="007B3DBF">
        <w:t xml:space="preserve">ismo, y con el objetivo de continuar ofreciendo el mejor servicio a sus clientes, la compañía de transporte urgente ha abierto 21 nuevos centros, ampliando en </w:t>
      </w:r>
      <w:sdt>
        <w:sdtPr>
          <w:tag w:val="goog_rdk_1"/>
          <w:id w:val="-268471164"/>
        </w:sdtPr>
        <w:sdtEndPr/>
        <w:sdtContent/>
      </w:sdt>
      <w:r w:rsidRPr="007B3DBF">
        <w:t>85.000m2</w:t>
      </w:r>
      <w:r w:rsidRPr="007B3DBF">
        <w:t xml:space="preserve"> su capacidad logística</w:t>
      </w:r>
      <w:r w:rsidRPr="007B3DBF">
        <w:t>, así como sus cámaras frigoríficas y almacenamiento de produ</w:t>
      </w:r>
      <w:r w:rsidRPr="007B3DBF">
        <w:t xml:space="preserve">ctos refrigerados para poder cubrir la creciente demanda de transporte de alimentos frescos y platos preparados. Además, ampliará su flota en </w:t>
      </w:r>
      <w:r w:rsidRPr="007B3DBF">
        <w:t>1.600</w:t>
      </w:r>
      <w:r w:rsidRPr="007B3DBF">
        <w:t xml:space="preserve"> vehículos. </w:t>
      </w:r>
    </w:p>
    <w:p w14:paraId="00000008" w14:textId="77777777" w:rsidR="00F96940" w:rsidRPr="007B3DBF" w:rsidRDefault="00803E32">
      <w:pPr>
        <w:spacing w:before="240" w:after="240" w:line="360" w:lineRule="auto"/>
        <w:jc w:val="both"/>
      </w:pPr>
      <w:r w:rsidRPr="007B3DBF">
        <w:t xml:space="preserve">Durante meses, la compañía se prepara para este periodo realizando previsiones con herramientas </w:t>
      </w:r>
      <w:r w:rsidRPr="007B3DBF">
        <w:t>de Big Data y Machine Learning, con el fin de adaptar su estructura a los picos de volúmenes de una manera ágil y eficiente.</w:t>
      </w:r>
    </w:p>
    <w:p w14:paraId="00000009" w14:textId="77777777" w:rsidR="00F96940" w:rsidRPr="007B3DBF" w:rsidRDefault="00803E32">
      <w:pPr>
        <w:spacing w:before="240" w:after="240" w:line="360" w:lineRule="auto"/>
        <w:jc w:val="both"/>
      </w:pPr>
      <w:r w:rsidRPr="007B3DBF">
        <w:t>Para dar respuesta a las necesidades de los consumidores durante este periodo y ofrecer la máxima flexibilidad y comodidad, la comp</w:t>
      </w:r>
      <w:r w:rsidRPr="007B3DBF">
        <w:t>añía pone a su disposición la red Pickup, que actualmente cuenta con 2.300 puntos e incluye tiendas de conveniencia y taquillas inteligentes. Una solución que permite al comprador online elegir dónde recibir sus envíos con una amplia libertad de horarios q</w:t>
      </w:r>
      <w:r w:rsidRPr="007B3DBF">
        <w:t>ue incluye, en la mayoría de los casos, los fines de semana.</w:t>
      </w:r>
    </w:p>
    <w:p w14:paraId="0000000A" w14:textId="77777777" w:rsidR="00F96940" w:rsidRPr="007B3DBF" w:rsidRDefault="00803E32">
      <w:pPr>
        <w:spacing w:before="240" w:after="240" w:line="360" w:lineRule="auto"/>
        <w:jc w:val="both"/>
      </w:pPr>
      <w:sdt>
        <w:sdtPr>
          <w:tag w:val="goog_rdk_2"/>
          <w:id w:val="17354860"/>
        </w:sdtPr>
        <w:sdtEndPr/>
        <w:sdtContent/>
      </w:sdt>
      <w:r w:rsidRPr="007B3DBF">
        <w:t xml:space="preserve">Nota: Para todas aquellas personas que estén interesadas en participar en el proceso de selección para esta campaña, pueden dirigirse al apartado de “Trabaja con nosotros” disponible en la web </w:t>
      </w:r>
      <w:r w:rsidRPr="007B3DBF">
        <w:t xml:space="preserve">de SEUR- </w:t>
      </w:r>
      <w:hyperlink r:id="rId8">
        <w:r w:rsidRPr="007B3DBF">
          <w:t>http://www.seur.com/es/compania/trabaja-con-nosotros/</w:t>
        </w:r>
      </w:hyperlink>
    </w:p>
    <w:p w14:paraId="0000000B" w14:textId="77777777" w:rsidR="00F96940" w:rsidRPr="007B3DBF" w:rsidRDefault="00F96940">
      <w:pPr>
        <w:spacing w:after="120" w:line="360" w:lineRule="auto"/>
        <w:jc w:val="both"/>
        <w:rPr>
          <w:b/>
          <w:i/>
          <w:sz w:val="16"/>
          <w:szCs w:val="16"/>
          <w:u w:val="single"/>
        </w:rPr>
      </w:pPr>
    </w:p>
    <w:p w14:paraId="0000000C" w14:textId="77777777" w:rsidR="00F96940" w:rsidRPr="007B3DBF" w:rsidRDefault="00803E32">
      <w:pPr>
        <w:spacing w:after="120" w:line="360" w:lineRule="auto"/>
        <w:jc w:val="both"/>
        <w:rPr>
          <w:sz w:val="16"/>
          <w:szCs w:val="16"/>
          <w:u w:val="single"/>
        </w:rPr>
      </w:pPr>
      <w:r w:rsidRPr="007B3DBF">
        <w:rPr>
          <w:b/>
          <w:i/>
          <w:sz w:val="16"/>
          <w:szCs w:val="16"/>
          <w:u w:val="single"/>
        </w:rPr>
        <w:t>Acerca de SEUR</w:t>
      </w:r>
    </w:p>
    <w:p w14:paraId="0000000D" w14:textId="77777777" w:rsidR="00F96940" w:rsidRPr="007B3DBF" w:rsidRDefault="00803E32">
      <w:pPr>
        <w:shd w:val="clear" w:color="auto" w:fill="FFFFFF"/>
        <w:spacing w:line="360" w:lineRule="auto"/>
        <w:jc w:val="both"/>
      </w:pPr>
      <w:r w:rsidRPr="007B3DBF">
        <w:rPr>
          <w:sz w:val="16"/>
          <w:szCs w:val="16"/>
        </w:rPr>
        <w:t>Sus más de 75 años de historia han permitido a SEUR ser pionera en el transporte urgente en España. Gracias al compromiso de 8.100 profesionales, la compañía lidera el sector en tres grandes ejes de negocio: comercio internacional, comercio electrónico y e</w:t>
      </w:r>
      <w:r w:rsidRPr="007B3DBF">
        <w:rPr>
          <w:sz w:val="16"/>
          <w:szCs w:val="16"/>
        </w:rPr>
        <w:t>l segmento B2B. SEUR presta servicio a empresas de diferentes tamaños que desarrollan su actividad en diversos sectores. Como parte de DPDgroup, una de las mayores redes internacionales de transporte urgente, la empresa realiza entregas en todo el mundo.</w:t>
      </w:r>
    </w:p>
    <w:p w14:paraId="0000000E" w14:textId="77777777" w:rsidR="00F96940" w:rsidRPr="007B3DBF" w:rsidRDefault="00803E32">
      <w:pPr>
        <w:shd w:val="clear" w:color="auto" w:fill="FFFFFF"/>
        <w:spacing w:line="360" w:lineRule="auto"/>
        <w:jc w:val="both"/>
        <w:rPr>
          <w:sz w:val="16"/>
          <w:szCs w:val="16"/>
        </w:rPr>
      </w:pPr>
      <w:r w:rsidRPr="007B3DBF">
        <w:rPr>
          <w:sz w:val="16"/>
          <w:szCs w:val="16"/>
        </w:rPr>
        <w:t>S</w:t>
      </w:r>
      <w:r w:rsidRPr="007B3DBF">
        <w:rPr>
          <w:sz w:val="16"/>
          <w:szCs w:val="16"/>
        </w:rPr>
        <w:t>EUR invierte constantemente en innovación para estar más cerca de los clientes y poder ofrecerles mayor flexibilidad a través de soluciones como Predict, sistema interactivo para concertar la entrega, o SEUR Now, para las entregas súper urgentes en una o d</w:t>
      </w:r>
      <w:r w:rsidRPr="007B3DBF">
        <w:rPr>
          <w:sz w:val="16"/>
          <w:szCs w:val="16"/>
        </w:rPr>
        <w:t>os horas.</w:t>
      </w:r>
    </w:p>
    <w:p w14:paraId="0000000F" w14:textId="77777777" w:rsidR="00F96940" w:rsidRPr="007B3DBF" w:rsidRDefault="00F96940">
      <w:pPr>
        <w:shd w:val="clear" w:color="auto" w:fill="FFFFFF"/>
        <w:spacing w:line="360" w:lineRule="auto"/>
        <w:jc w:val="both"/>
      </w:pPr>
    </w:p>
    <w:p w14:paraId="00000010" w14:textId="77777777" w:rsidR="00F96940" w:rsidRPr="007B3DBF" w:rsidRDefault="00803E32">
      <w:pPr>
        <w:shd w:val="clear" w:color="auto" w:fill="FFFFFF"/>
        <w:spacing w:line="360" w:lineRule="auto"/>
        <w:jc w:val="both"/>
        <w:rPr>
          <w:sz w:val="16"/>
          <w:szCs w:val="16"/>
        </w:rPr>
      </w:pPr>
      <w:r w:rsidRPr="007B3DBF">
        <w:rPr>
          <w:sz w:val="16"/>
          <w:szCs w:val="16"/>
        </w:rPr>
        <w:t>SEUR apuesta por la logística sostenible con la integración de sistemas de reparto alternativos como el uso de vehículos ecológicos, la red de puntos Pickup con más de 2.300  de proximidad o el uso de taquillas inteligentes y hubs urbanos.</w:t>
      </w:r>
    </w:p>
    <w:p w14:paraId="00000011" w14:textId="77777777" w:rsidR="00F96940" w:rsidRPr="007B3DBF" w:rsidRDefault="00F96940">
      <w:pPr>
        <w:pBdr>
          <w:top w:val="single" w:sz="4" w:space="1" w:color="000000"/>
        </w:pBdr>
        <w:spacing w:line="360" w:lineRule="auto"/>
        <w:jc w:val="both"/>
        <w:rPr>
          <w:rFonts w:ascii="Tahoma" w:eastAsia="Tahoma" w:hAnsi="Tahoma" w:cs="Tahoma"/>
          <w:sz w:val="20"/>
          <w:szCs w:val="20"/>
          <w:u w:val="single"/>
        </w:rPr>
      </w:pPr>
    </w:p>
    <w:p w14:paraId="00000012" w14:textId="77777777" w:rsidR="00F96940" w:rsidRPr="007B3DBF" w:rsidRDefault="00803E32">
      <w:pPr>
        <w:spacing w:line="360" w:lineRule="auto"/>
        <w:jc w:val="both"/>
        <w:rPr>
          <w:sz w:val="16"/>
          <w:szCs w:val="16"/>
        </w:rPr>
      </w:pPr>
      <w:r w:rsidRPr="007B3DBF">
        <w:rPr>
          <w:b/>
          <w:sz w:val="16"/>
          <w:szCs w:val="16"/>
        </w:rPr>
        <w:t xml:space="preserve">Para más información: </w:t>
      </w:r>
    </w:p>
    <w:p w14:paraId="00000013" w14:textId="77777777" w:rsidR="00F96940" w:rsidRPr="007B3DBF" w:rsidRDefault="00803E32">
      <w:pPr>
        <w:spacing w:line="360" w:lineRule="auto"/>
        <w:rPr>
          <w:sz w:val="16"/>
          <w:szCs w:val="16"/>
        </w:rPr>
      </w:pPr>
      <w:hyperlink r:id="rId9" w:anchor="!/SEUR">
        <w:r w:rsidRPr="007B3DBF">
          <w:rPr>
            <w:sz w:val="16"/>
            <w:szCs w:val="16"/>
            <w:u w:val="single"/>
          </w:rPr>
          <w:t>https://twitter.com/SEUR</w:t>
        </w:r>
      </w:hyperlink>
    </w:p>
    <w:p w14:paraId="00000014" w14:textId="77777777" w:rsidR="00F96940" w:rsidRPr="007B3DBF" w:rsidRDefault="00803E32">
      <w:pPr>
        <w:spacing w:line="360" w:lineRule="auto"/>
        <w:rPr>
          <w:sz w:val="16"/>
          <w:szCs w:val="16"/>
          <w:u w:val="single"/>
        </w:rPr>
      </w:pPr>
      <w:hyperlink r:id="rId10">
        <w:r w:rsidRPr="007B3DBF">
          <w:rPr>
            <w:sz w:val="16"/>
            <w:szCs w:val="16"/>
            <w:u w:val="single"/>
          </w:rPr>
          <w:t>http://www.linkedin.com/company/SEUR</w:t>
        </w:r>
      </w:hyperlink>
    </w:p>
    <w:p w14:paraId="00000015" w14:textId="77777777" w:rsidR="00F96940" w:rsidRPr="007B3DBF" w:rsidRDefault="00803E32">
      <w:pPr>
        <w:spacing w:line="360" w:lineRule="auto"/>
        <w:rPr>
          <w:u w:val="single"/>
        </w:rPr>
      </w:pPr>
      <w:hyperlink r:id="rId11">
        <w:r w:rsidRPr="007B3DBF">
          <w:rPr>
            <w:sz w:val="16"/>
            <w:szCs w:val="16"/>
            <w:u w:val="single"/>
          </w:rPr>
          <w:t>https://w</w:t>
        </w:r>
        <w:r w:rsidRPr="007B3DBF">
          <w:rPr>
            <w:sz w:val="16"/>
            <w:szCs w:val="16"/>
            <w:u w:val="single"/>
          </w:rPr>
          <w:t>ww.instagram.com/seur.es/</w:t>
        </w:r>
      </w:hyperlink>
    </w:p>
    <w:p w14:paraId="00000016" w14:textId="77777777" w:rsidR="00F96940" w:rsidRPr="007B3DBF" w:rsidRDefault="00803E32">
      <w:pPr>
        <w:spacing w:line="360" w:lineRule="auto"/>
        <w:rPr>
          <w:u w:val="single"/>
        </w:rPr>
      </w:pPr>
      <w:hyperlink r:id="rId12">
        <w:r w:rsidRPr="007B3DBF">
          <w:rPr>
            <w:sz w:val="16"/>
            <w:szCs w:val="16"/>
            <w:u w:val="single"/>
          </w:rPr>
          <w:t>https://blog.seur.com/ </w:t>
        </w:r>
      </w:hyperlink>
    </w:p>
    <w:p w14:paraId="00000017" w14:textId="77777777" w:rsidR="00F96940" w:rsidRPr="007B3DBF" w:rsidRDefault="00F96940">
      <w:pPr>
        <w:spacing w:line="360" w:lineRule="auto"/>
        <w:jc w:val="both"/>
        <w:rPr>
          <w:sz w:val="16"/>
          <w:szCs w:val="16"/>
        </w:rPr>
      </w:pPr>
    </w:p>
    <w:p w14:paraId="00000018" w14:textId="77777777" w:rsidR="00F96940" w:rsidRPr="007B3DBF" w:rsidRDefault="00803E32">
      <w:pPr>
        <w:spacing w:line="360" w:lineRule="auto"/>
        <w:jc w:val="both"/>
        <w:rPr>
          <w:sz w:val="16"/>
          <w:szCs w:val="16"/>
        </w:rPr>
      </w:pPr>
      <w:r w:rsidRPr="007B3DBF">
        <w:rPr>
          <w:b/>
          <w:sz w:val="16"/>
          <w:szCs w:val="16"/>
        </w:rPr>
        <w:t>Gabinete de prensa/ Agencia de comunicación SEUR</w:t>
      </w:r>
    </w:p>
    <w:tbl>
      <w:tblPr>
        <w:tblStyle w:val="a"/>
        <w:tblW w:w="855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0"/>
        <w:gridCol w:w="4320"/>
      </w:tblGrid>
      <w:tr w:rsidR="007B3DBF" w:rsidRPr="007B3DBF" w14:paraId="7F0CA16A" w14:textId="77777777">
        <w:trPr>
          <w:trHeight w:val="1820"/>
        </w:trPr>
        <w:tc>
          <w:tcPr>
            <w:tcW w:w="4230" w:type="dxa"/>
          </w:tcPr>
          <w:p w14:paraId="00000019" w14:textId="77777777" w:rsidR="00F96940" w:rsidRPr="007B3DBF" w:rsidRDefault="00803E32">
            <w:pPr>
              <w:spacing w:line="360" w:lineRule="auto"/>
              <w:rPr>
                <w:sz w:val="16"/>
                <w:szCs w:val="16"/>
              </w:rPr>
            </w:pPr>
            <w:r w:rsidRPr="007B3DBF">
              <w:rPr>
                <w:sz w:val="16"/>
                <w:szCs w:val="16"/>
              </w:rPr>
              <w:t>Maite Garaycochea / Rocío Fraile</w:t>
            </w:r>
          </w:p>
          <w:p w14:paraId="0000001A" w14:textId="77777777" w:rsidR="00F96940" w:rsidRPr="007B3DBF" w:rsidRDefault="00803E32">
            <w:pPr>
              <w:spacing w:line="360" w:lineRule="auto"/>
              <w:rPr>
                <w:sz w:val="16"/>
                <w:szCs w:val="16"/>
              </w:rPr>
            </w:pPr>
            <w:r w:rsidRPr="007B3DBF">
              <w:rPr>
                <w:sz w:val="16"/>
                <w:szCs w:val="16"/>
              </w:rPr>
              <w:t>Dpto. Comunicación y Marca SEUR</w:t>
            </w:r>
          </w:p>
          <w:p w14:paraId="0000001B" w14:textId="77777777" w:rsidR="00F96940" w:rsidRPr="007B3DBF" w:rsidRDefault="00803E32">
            <w:pPr>
              <w:spacing w:line="360" w:lineRule="auto"/>
              <w:rPr>
                <w:sz w:val="16"/>
                <w:szCs w:val="16"/>
              </w:rPr>
            </w:pPr>
            <w:r w:rsidRPr="007B3DBF">
              <w:rPr>
                <w:sz w:val="16"/>
                <w:szCs w:val="16"/>
              </w:rPr>
              <w:t>675 097 821</w:t>
            </w:r>
          </w:p>
          <w:p w14:paraId="0000001C" w14:textId="77777777" w:rsidR="00F96940" w:rsidRPr="007B3DBF" w:rsidRDefault="00803E32">
            <w:pPr>
              <w:spacing w:line="360" w:lineRule="auto"/>
              <w:rPr>
                <w:sz w:val="16"/>
                <w:szCs w:val="16"/>
                <w:u w:val="single"/>
              </w:rPr>
            </w:pPr>
            <w:r w:rsidRPr="007B3DBF">
              <w:rPr>
                <w:sz w:val="16"/>
                <w:szCs w:val="16"/>
                <w:u w:val="single"/>
              </w:rPr>
              <w:t>rocio.fraile@seur.net</w:t>
            </w:r>
          </w:p>
          <w:p w14:paraId="0000001D" w14:textId="77777777" w:rsidR="00F96940" w:rsidRPr="007B3DBF" w:rsidRDefault="00803E32">
            <w:pPr>
              <w:spacing w:line="360" w:lineRule="auto"/>
              <w:rPr>
                <w:sz w:val="16"/>
                <w:szCs w:val="16"/>
                <w:u w:val="single"/>
              </w:rPr>
            </w:pPr>
            <w:r w:rsidRPr="007B3DBF">
              <w:rPr>
                <w:sz w:val="16"/>
                <w:szCs w:val="16"/>
                <w:u w:val="single"/>
              </w:rPr>
              <w:t>maite.garaycoch</w:t>
            </w:r>
            <w:r w:rsidRPr="007B3DBF">
              <w:rPr>
                <w:sz w:val="16"/>
                <w:szCs w:val="16"/>
                <w:u w:val="single"/>
              </w:rPr>
              <w:t>ea@seur.net</w:t>
            </w:r>
          </w:p>
          <w:p w14:paraId="0000001E" w14:textId="77777777" w:rsidR="00F96940" w:rsidRPr="007B3DBF" w:rsidRDefault="00F96940">
            <w:pPr>
              <w:spacing w:after="120" w:line="360" w:lineRule="auto"/>
              <w:ind w:hanging="283"/>
              <w:rPr>
                <w:sz w:val="16"/>
                <w:szCs w:val="16"/>
                <w:u w:val="single"/>
              </w:rPr>
            </w:pPr>
          </w:p>
        </w:tc>
        <w:tc>
          <w:tcPr>
            <w:tcW w:w="4320" w:type="dxa"/>
          </w:tcPr>
          <w:p w14:paraId="0000001F" w14:textId="77777777" w:rsidR="00F96940" w:rsidRPr="007B3DBF" w:rsidRDefault="00803E32">
            <w:pPr>
              <w:spacing w:line="360" w:lineRule="auto"/>
              <w:rPr>
                <w:sz w:val="16"/>
                <w:szCs w:val="16"/>
              </w:rPr>
            </w:pPr>
            <w:r w:rsidRPr="007B3DBF">
              <w:rPr>
                <w:sz w:val="16"/>
                <w:szCs w:val="16"/>
              </w:rPr>
              <w:t>Elena Barrera / Patricia Hdez</w:t>
            </w:r>
          </w:p>
          <w:p w14:paraId="00000020" w14:textId="77777777" w:rsidR="00F96940" w:rsidRPr="007B3DBF" w:rsidRDefault="00803E32">
            <w:pPr>
              <w:spacing w:line="360" w:lineRule="auto"/>
              <w:rPr>
                <w:sz w:val="16"/>
                <w:szCs w:val="16"/>
              </w:rPr>
            </w:pPr>
            <w:r w:rsidRPr="007B3DBF">
              <w:rPr>
                <w:sz w:val="16"/>
                <w:szCs w:val="16"/>
              </w:rPr>
              <w:t>TINKLE</w:t>
            </w:r>
          </w:p>
          <w:p w14:paraId="00000021" w14:textId="77777777" w:rsidR="00F96940" w:rsidRPr="007B3DBF" w:rsidRDefault="00803E32">
            <w:pPr>
              <w:spacing w:line="360" w:lineRule="auto"/>
              <w:rPr>
                <w:sz w:val="16"/>
                <w:szCs w:val="16"/>
              </w:rPr>
            </w:pPr>
            <w:r w:rsidRPr="007B3DBF">
              <w:rPr>
                <w:sz w:val="16"/>
                <w:szCs w:val="16"/>
              </w:rPr>
              <w:t xml:space="preserve">91 702 10 10   </w:t>
            </w:r>
          </w:p>
          <w:p w14:paraId="00000022" w14:textId="77777777" w:rsidR="00F96940" w:rsidRPr="007B3DBF" w:rsidRDefault="00803E32">
            <w:pPr>
              <w:spacing w:line="360" w:lineRule="auto"/>
              <w:rPr>
                <w:sz w:val="16"/>
                <w:szCs w:val="16"/>
                <w:u w:val="single"/>
              </w:rPr>
            </w:pPr>
            <w:hyperlink r:id="rId13">
              <w:r w:rsidRPr="007B3DBF">
                <w:rPr>
                  <w:sz w:val="16"/>
                  <w:szCs w:val="16"/>
                  <w:u w:val="single"/>
                </w:rPr>
                <w:t>ebarrera@tinkle.es</w:t>
              </w:r>
            </w:hyperlink>
            <w:r w:rsidRPr="007B3DBF">
              <w:rPr>
                <w:sz w:val="16"/>
                <w:szCs w:val="16"/>
                <w:u w:val="single"/>
              </w:rPr>
              <w:t xml:space="preserve">, </w:t>
            </w:r>
          </w:p>
          <w:p w14:paraId="00000023" w14:textId="77777777" w:rsidR="00F96940" w:rsidRPr="007B3DBF" w:rsidRDefault="00803E32">
            <w:pPr>
              <w:spacing w:line="360" w:lineRule="auto"/>
              <w:rPr>
                <w:sz w:val="16"/>
                <w:szCs w:val="16"/>
                <w:u w:val="single"/>
              </w:rPr>
            </w:pPr>
            <w:r w:rsidRPr="007B3DBF">
              <w:rPr>
                <w:sz w:val="16"/>
                <w:szCs w:val="16"/>
                <w:u w:val="single"/>
              </w:rPr>
              <w:t>phernandez@tinknle.es</w:t>
            </w:r>
          </w:p>
        </w:tc>
      </w:tr>
    </w:tbl>
    <w:p w14:paraId="00000024" w14:textId="77777777" w:rsidR="00F96940" w:rsidRPr="007B3DBF" w:rsidRDefault="00803E32">
      <w:pPr>
        <w:spacing w:line="360" w:lineRule="auto"/>
      </w:pPr>
      <w:hyperlink r:id="rId14">
        <w:r w:rsidRPr="007B3DBF">
          <w:rPr>
            <w:sz w:val="16"/>
            <w:szCs w:val="16"/>
            <w:u w:val="single"/>
          </w:rPr>
          <w:t>seur.com</w:t>
        </w:r>
      </w:hyperlink>
    </w:p>
    <w:p w14:paraId="00000025" w14:textId="77777777" w:rsidR="00F96940" w:rsidRPr="007B3DBF" w:rsidRDefault="00F96940">
      <w:pPr>
        <w:spacing w:line="312" w:lineRule="auto"/>
        <w:jc w:val="both"/>
      </w:pPr>
    </w:p>
    <w:sectPr w:rsidR="00F96940" w:rsidRPr="007B3DBF">
      <w:headerReference w:type="default" r:id="rId15"/>
      <w:pgSz w:w="11909" w:h="16834"/>
      <w:pgMar w:top="1133" w:right="1290" w:bottom="80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92D94" w14:textId="77777777" w:rsidR="00000000" w:rsidRDefault="00803E32">
      <w:pPr>
        <w:spacing w:line="240" w:lineRule="auto"/>
      </w:pPr>
      <w:r>
        <w:separator/>
      </w:r>
    </w:p>
  </w:endnote>
  <w:endnote w:type="continuationSeparator" w:id="0">
    <w:p w14:paraId="56A25996" w14:textId="77777777" w:rsidR="00000000" w:rsidRDefault="00803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583E4" w14:textId="77777777" w:rsidR="00000000" w:rsidRDefault="00803E32">
      <w:pPr>
        <w:spacing w:line="240" w:lineRule="auto"/>
      </w:pPr>
      <w:r>
        <w:separator/>
      </w:r>
    </w:p>
  </w:footnote>
  <w:footnote w:type="continuationSeparator" w:id="0">
    <w:p w14:paraId="1419A38C" w14:textId="77777777" w:rsidR="00000000" w:rsidRDefault="00803E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6" w14:textId="77777777" w:rsidR="00F96940" w:rsidRDefault="00803E32">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4324350</wp:posOffset>
          </wp:positionH>
          <wp:positionV relativeFrom="paragraph">
            <wp:posOffset>-205739</wp:posOffset>
          </wp:positionV>
          <wp:extent cx="1205865" cy="4572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3154" b="24818"/>
                  <a:stretch>
                    <a:fillRect/>
                  </a:stretch>
                </pic:blipFill>
                <pic:spPr>
                  <a:xfrm>
                    <a:off x="0" y="0"/>
                    <a:ext cx="1205865" cy="457200"/>
                  </a:xfrm>
                  <a:prstGeom prst="rect">
                    <a:avLst/>
                  </a:prstGeom>
                  <a:ln/>
                </pic:spPr>
              </pic:pic>
            </a:graphicData>
          </a:graphic>
        </wp:anchor>
      </w:drawing>
    </w:r>
  </w:p>
  <w:p w14:paraId="00000027" w14:textId="77777777" w:rsidR="00F96940" w:rsidRDefault="00F96940">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F6B51"/>
    <w:multiLevelType w:val="multilevel"/>
    <w:tmpl w:val="BAF4A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940"/>
    <w:rsid w:val="007B3DBF"/>
    <w:rsid w:val="00803E32"/>
    <w:rsid w:val="00F969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DBFB"/>
  <w15:docId w15:val="{46111429-1F3F-48C5-9804-F7CECF98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2C64B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C64B5"/>
  </w:style>
  <w:style w:type="paragraph" w:styleId="Piedepgina">
    <w:name w:val="footer"/>
    <w:basedOn w:val="Normal"/>
    <w:link w:val="PiedepginaCar"/>
    <w:uiPriority w:val="99"/>
    <w:unhideWhenUsed/>
    <w:rsid w:val="002C64B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C64B5"/>
  </w:style>
  <w:style w:type="paragraph" w:styleId="Prrafodelista">
    <w:name w:val="List Paragraph"/>
    <w:basedOn w:val="Normal"/>
    <w:uiPriority w:val="34"/>
    <w:qFormat/>
    <w:rsid w:val="006F3981"/>
    <w:pPr>
      <w:ind w:left="720"/>
      <w:contextualSpacing/>
    </w:pPr>
  </w:style>
  <w:style w:type="character" w:styleId="Hipervnculo">
    <w:name w:val="Hyperlink"/>
    <w:basedOn w:val="Fuentedeprrafopredeter"/>
    <w:uiPriority w:val="99"/>
    <w:semiHidden/>
    <w:unhideWhenUsed/>
    <w:rsid w:val="00B41194"/>
    <w:rPr>
      <w:color w:val="0000FF"/>
      <w:u w:val="single"/>
    </w:rPr>
  </w:style>
  <w:style w:type="character" w:styleId="Textoennegrita">
    <w:name w:val="Strong"/>
    <w:basedOn w:val="Fuentedeprrafopredeter"/>
    <w:uiPriority w:val="22"/>
    <w:qFormat/>
    <w:rsid w:val="00B41194"/>
    <w:rPr>
      <w:b/>
      <w:bCs/>
    </w:rPr>
  </w:style>
  <w:style w:type="paragraph" w:styleId="NormalWeb">
    <w:name w:val="Normal (Web)"/>
    <w:basedOn w:val="Normal"/>
    <w:uiPriority w:val="99"/>
    <w:semiHidden/>
    <w:unhideWhenUsed/>
    <w:rsid w:val="00753590"/>
    <w:pPr>
      <w:spacing w:before="100" w:beforeAutospacing="1" w:after="100" w:afterAutospacing="1" w:line="240" w:lineRule="auto"/>
    </w:pPr>
    <w:rPr>
      <w:rFonts w:ascii="Times New Roman" w:eastAsia="Times New Roman" w:hAnsi="Times New Roman" w:cs="Times New Roman"/>
      <w:sz w:val="24"/>
      <w:szCs w:val="24"/>
      <w:lang w:val="es-ES"/>
    </w:rPr>
  </w:style>
  <w:style w:type="table" w:customStyle="1" w:styleId="a">
    <w:basedOn w:val="TableNormal0"/>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B3DB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3D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eur.com/es/compania/trabaja-con-nosotros/" TargetMode="External"/><Relationship Id="rId13" Type="http://schemas.openxmlformats.org/officeDocument/2006/relationships/hyperlink" Target="mailto:ebarrera@tinkl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seu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seur.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inkedin.com/company/SEUR" TargetMode="External"/><Relationship Id="rId4" Type="http://schemas.openxmlformats.org/officeDocument/2006/relationships/settings" Target="settings.xml"/><Relationship Id="rId9" Type="http://schemas.openxmlformats.org/officeDocument/2006/relationships/hyperlink" Target="https://twitter.com/" TargetMode="External"/><Relationship Id="rId14" Type="http://schemas.openxmlformats.org/officeDocument/2006/relationships/hyperlink" Target="http://www.se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PakRK+I2MeUio1xXlbS9YA2JIA==">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710</Words>
  <Characters>3910</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 GARAYCOCHEA TORRE</dc:creator>
  <cp:lastModifiedBy>tinkle41</cp:lastModifiedBy>
  <cp:revision>3</cp:revision>
  <dcterms:created xsi:type="dcterms:W3CDTF">2020-10-27T14:50:00Z</dcterms:created>
  <dcterms:modified xsi:type="dcterms:W3CDTF">2020-10-27T14:50:00Z</dcterms:modified>
</cp:coreProperties>
</file>