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C34AE" w14:textId="77777777" w:rsidR="00F65B4E" w:rsidRDefault="00F65B4E">
      <w:pPr>
        <w:spacing w:line="240" w:lineRule="auto"/>
        <w:jc w:val="both"/>
        <w:rPr>
          <w:rFonts w:ascii="Times New Roman" w:eastAsia="Times New Roman" w:hAnsi="Times New Roman" w:cs="Times New Roman"/>
          <w:sz w:val="24"/>
          <w:szCs w:val="24"/>
        </w:rPr>
      </w:pPr>
    </w:p>
    <w:p w14:paraId="762DEE32" w14:textId="77777777" w:rsidR="00F65B4E" w:rsidRDefault="00617580">
      <w:pPr>
        <w:shd w:val="clear" w:color="auto" w:fill="FFFFFF"/>
        <w:jc w:val="right"/>
        <w:rPr>
          <w:color w:val="222222"/>
        </w:rPr>
      </w:pPr>
      <w:r>
        <w:rPr>
          <w:noProof/>
          <w:color w:val="222222"/>
        </w:rPr>
        <w:drawing>
          <wp:inline distT="114300" distB="114300" distL="114300" distR="114300" wp14:anchorId="27229731" wp14:editId="750EF02A">
            <wp:extent cx="1543050" cy="609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43050" cy="609600"/>
                    </a:xfrm>
                    <a:prstGeom prst="rect">
                      <a:avLst/>
                    </a:prstGeom>
                    <a:ln/>
                  </pic:spPr>
                </pic:pic>
              </a:graphicData>
            </a:graphic>
          </wp:inline>
        </w:drawing>
      </w:r>
    </w:p>
    <w:p w14:paraId="5B17DF16" w14:textId="77777777" w:rsidR="00F65B4E" w:rsidRDefault="00F65B4E">
      <w:pPr>
        <w:shd w:val="clear" w:color="auto" w:fill="FFFFFF"/>
        <w:jc w:val="center"/>
        <w:rPr>
          <w:b/>
          <w:sz w:val="36"/>
          <w:szCs w:val="36"/>
        </w:rPr>
      </w:pPr>
    </w:p>
    <w:p w14:paraId="3DD630A0" w14:textId="77777777" w:rsidR="00F65B4E" w:rsidRDefault="00617580">
      <w:pPr>
        <w:shd w:val="clear" w:color="auto" w:fill="FFFFFF"/>
        <w:jc w:val="center"/>
        <w:rPr>
          <w:b/>
          <w:sz w:val="32"/>
          <w:szCs w:val="32"/>
        </w:rPr>
      </w:pPr>
      <w:r>
        <w:rPr>
          <w:b/>
          <w:sz w:val="32"/>
          <w:szCs w:val="32"/>
        </w:rPr>
        <w:t xml:space="preserve">SEUR pone en marcha su nuevo centro logístico </w:t>
      </w:r>
    </w:p>
    <w:p w14:paraId="5D143799" w14:textId="77777777" w:rsidR="00F65B4E" w:rsidRDefault="00617580">
      <w:pPr>
        <w:shd w:val="clear" w:color="auto" w:fill="FFFFFF"/>
        <w:jc w:val="center"/>
        <w:rPr>
          <w:b/>
          <w:color w:val="222222"/>
          <w:sz w:val="32"/>
          <w:szCs w:val="32"/>
        </w:rPr>
      </w:pPr>
      <w:r>
        <w:rPr>
          <w:b/>
          <w:sz w:val="32"/>
          <w:szCs w:val="32"/>
        </w:rPr>
        <w:t xml:space="preserve">en Segovia  </w:t>
      </w:r>
    </w:p>
    <w:p w14:paraId="6BA5E1BD" w14:textId="77777777" w:rsidR="00F65B4E" w:rsidRDefault="00F65B4E">
      <w:pPr>
        <w:shd w:val="clear" w:color="auto" w:fill="FFFFFF"/>
      </w:pPr>
    </w:p>
    <w:p w14:paraId="55D204D9" w14:textId="77777777" w:rsidR="00F65B4E" w:rsidRDefault="00617580">
      <w:pPr>
        <w:numPr>
          <w:ilvl w:val="0"/>
          <w:numId w:val="1"/>
        </w:numPr>
        <w:shd w:val="clear" w:color="auto" w:fill="FFFFFF"/>
        <w:jc w:val="both"/>
      </w:pPr>
      <w:r>
        <w:t xml:space="preserve">Este nuevo centro, ubicado en Valverde del Majano, cuenta con 1.400m2, duplicando la superficie de la nave anterior </w:t>
      </w:r>
    </w:p>
    <w:p w14:paraId="7510D5F7" w14:textId="77777777" w:rsidR="00F65B4E" w:rsidRDefault="00F65B4E">
      <w:pPr>
        <w:shd w:val="clear" w:color="auto" w:fill="FFFFFF"/>
        <w:ind w:left="720"/>
        <w:jc w:val="both"/>
      </w:pPr>
    </w:p>
    <w:p w14:paraId="21ED5C78" w14:textId="77777777" w:rsidR="00F65B4E" w:rsidRDefault="00617580">
      <w:pPr>
        <w:numPr>
          <w:ilvl w:val="0"/>
          <w:numId w:val="1"/>
        </w:numPr>
        <w:shd w:val="clear" w:color="auto" w:fill="FFFFFF"/>
        <w:jc w:val="both"/>
      </w:pPr>
      <w:r>
        <w:t>Para operar desde estas nuevas instalaciones SEUR ha contratado a cinco repartidores más y dos operadores de nave</w:t>
      </w:r>
    </w:p>
    <w:p w14:paraId="2A012543" w14:textId="77777777" w:rsidR="00F65B4E" w:rsidRDefault="00F65B4E">
      <w:pPr>
        <w:shd w:val="clear" w:color="auto" w:fill="FFFFFF"/>
        <w:rPr>
          <w:color w:val="222222"/>
        </w:rPr>
      </w:pPr>
    </w:p>
    <w:p w14:paraId="08FF41A0" w14:textId="77777777" w:rsidR="00F65B4E" w:rsidRDefault="00F65B4E">
      <w:pPr>
        <w:shd w:val="clear" w:color="auto" w:fill="FFFFFF"/>
        <w:rPr>
          <w:color w:val="222222"/>
        </w:rPr>
      </w:pPr>
    </w:p>
    <w:p w14:paraId="43855923" w14:textId="549AA9E4" w:rsidR="00F65B4E" w:rsidRDefault="00617580">
      <w:pPr>
        <w:shd w:val="clear" w:color="auto" w:fill="FFFFFF"/>
        <w:jc w:val="both"/>
        <w:rPr>
          <w:color w:val="222222"/>
        </w:rPr>
      </w:pPr>
      <w:r>
        <w:rPr>
          <w:b/>
          <w:color w:val="222222"/>
        </w:rPr>
        <w:t>Madrid, 14</w:t>
      </w:r>
      <w:r>
        <w:rPr>
          <w:b/>
          <w:color w:val="222222"/>
        </w:rPr>
        <w:t xml:space="preserve"> de septiembr</w:t>
      </w:r>
      <w:r>
        <w:rPr>
          <w:b/>
          <w:color w:val="222222"/>
        </w:rPr>
        <w:t>e de 2020,-</w:t>
      </w:r>
      <w:r>
        <w:rPr>
          <w:color w:val="222222"/>
        </w:rPr>
        <w:t xml:space="preserve"> SEUR, una de las compañías cuya actividad no paró durante el Estado de Alarma por considerarse como esencial, sigue adelante con sus planes de expansión y acaba de inaugurar una nueva nave en Segovia con el objetivo de ampliar su capacidad para</w:t>
      </w:r>
      <w:r>
        <w:rPr>
          <w:color w:val="222222"/>
        </w:rPr>
        <w:t xml:space="preserve"> mejorar su servicio y ser más competitivos en la región. </w:t>
      </w:r>
    </w:p>
    <w:p w14:paraId="6DB96E87" w14:textId="77777777" w:rsidR="00F65B4E" w:rsidRDefault="00F65B4E">
      <w:pPr>
        <w:shd w:val="clear" w:color="auto" w:fill="FFFFFF"/>
        <w:jc w:val="both"/>
        <w:rPr>
          <w:color w:val="222222"/>
        </w:rPr>
      </w:pPr>
    </w:p>
    <w:p w14:paraId="7DD21093" w14:textId="77777777" w:rsidR="00F65B4E" w:rsidRDefault="00617580">
      <w:pPr>
        <w:jc w:val="both"/>
        <w:rPr>
          <w:color w:val="222222"/>
        </w:rPr>
      </w:pPr>
      <w:r>
        <w:rPr>
          <w:color w:val="222222"/>
        </w:rPr>
        <w:t>Esta nueva instalación se encuentra en Valverde del Majano (Calle Fresno, 48), y cuenta con 1.400m2, doblando en extensión a la anterior, lo que permite también aumentar la eficiencia y rapidez en</w:t>
      </w:r>
      <w:r>
        <w:rPr>
          <w:color w:val="222222"/>
        </w:rPr>
        <w:t xml:space="preserve"> sus operaciones gracias a una cinta automatizada que puede dar servicio a 20 conductores. Dispone también de muelle de descarga para agilizar los procesos y una cámara de frío de 30m3 con la que se mejora la conservación de los productos que lo requieran.</w:t>
      </w:r>
      <w:r>
        <w:rPr>
          <w:color w:val="222222"/>
        </w:rPr>
        <w:t xml:space="preserve"> </w:t>
      </w:r>
    </w:p>
    <w:p w14:paraId="7ED2C804" w14:textId="77777777" w:rsidR="00F65B4E" w:rsidRDefault="00F65B4E">
      <w:pPr>
        <w:shd w:val="clear" w:color="auto" w:fill="FFFFFF"/>
        <w:jc w:val="both"/>
        <w:rPr>
          <w:color w:val="222222"/>
        </w:rPr>
      </w:pPr>
    </w:p>
    <w:p w14:paraId="775041F4" w14:textId="77777777" w:rsidR="00F65B4E" w:rsidRDefault="00617580">
      <w:pPr>
        <w:shd w:val="clear" w:color="auto" w:fill="FFFFFF"/>
        <w:jc w:val="both"/>
        <w:rPr>
          <w:color w:val="222222"/>
        </w:rPr>
      </w:pPr>
      <w:r>
        <w:rPr>
          <w:color w:val="222222"/>
        </w:rPr>
        <w:t>Con este nuevo centro en Segovia y con el aumento de producción, la compañía ha incorporado a cinco repartidores más y a dos operadores de nave para dar servicio a todos sus clientes de la zona, sean cuales sean sus características e incluyendo los serv</w:t>
      </w:r>
      <w:r>
        <w:rPr>
          <w:color w:val="222222"/>
        </w:rPr>
        <w:t>icios de comercio electrónico.</w:t>
      </w:r>
    </w:p>
    <w:p w14:paraId="5CFF1B42" w14:textId="77777777" w:rsidR="00F65B4E" w:rsidRDefault="00F65B4E">
      <w:pPr>
        <w:shd w:val="clear" w:color="auto" w:fill="FFFFFF"/>
        <w:jc w:val="both"/>
        <w:rPr>
          <w:color w:val="222222"/>
        </w:rPr>
      </w:pPr>
    </w:p>
    <w:p w14:paraId="41C5A94A" w14:textId="77777777" w:rsidR="00F65B4E" w:rsidRDefault="00617580">
      <w:pPr>
        <w:shd w:val="clear" w:color="auto" w:fill="FFFFFF"/>
        <w:jc w:val="both"/>
        <w:rPr>
          <w:color w:val="222222"/>
        </w:rPr>
      </w:pPr>
      <w:r>
        <w:rPr>
          <w:color w:val="222222"/>
        </w:rPr>
        <w:t>Por otro lado, los clientes podrán acudir a un nuevo punto de venta independiente, otra novedad frente a las anteriores instalaciones que lo tenían integrado, desde donde se ofrecerá una atención personalizada a los clientes</w:t>
      </w:r>
      <w:r>
        <w:rPr>
          <w:color w:val="222222"/>
        </w:rPr>
        <w:t xml:space="preserve"> que acudan a este centro.</w:t>
      </w:r>
    </w:p>
    <w:p w14:paraId="56FC4E74" w14:textId="77777777" w:rsidR="00F65B4E" w:rsidRDefault="00F65B4E">
      <w:pPr>
        <w:shd w:val="clear" w:color="auto" w:fill="FFFFFF"/>
        <w:rPr>
          <w:color w:val="222222"/>
        </w:rPr>
      </w:pPr>
    </w:p>
    <w:p w14:paraId="285A986D" w14:textId="77777777" w:rsidR="00F65B4E" w:rsidRDefault="00617580">
      <w:pPr>
        <w:spacing w:after="120" w:line="360" w:lineRule="auto"/>
        <w:jc w:val="both"/>
        <w:rPr>
          <w:sz w:val="16"/>
          <w:szCs w:val="16"/>
          <w:u w:val="single"/>
        </w:rPr>
      </w:pPr>
      <w:r>
        <w:rPr>
          <w:b/>
          <w:i/>
          <w:sz w:val="16"/>
          <w:szCs w:val="16"/>
          <w:u w:val="single"/>
        </w:rPr>
        <w:t>Acerca de SEUR</w:t>
      </w:r>
    </w:p>
    <w:p w14:paraId="369650BC" w14:textId="77777777" w:rsidR="00F65B4E" w:rsidRDefault="00617580">
      <w:pPr>
        <w:shd w:val="clear" w:color="auto" w:fill="FFFFFF"/>
        <w:spacing w:line="360" w:lineRule="auto"/>
        <w:jc w:val="both"/>
        <w:rPr>
          <w:color w:val="222222"/>
        </w:rPr>
      </w:pPr>
      <w:r>
        <w:rPr>
          <w:color w:val="222222"/>
          <w:sz w:val="16"/>
          <w:szCs w:val="16"/>
        </w:rPr>
        <w:t>Sus 75 años de historia han permitido a SEUR ser pionera en el transporte urgente en España. Gracias al compromiso de 8.100 profesionales, la compañía lidera el sector en tres grandes ejes de negocio: comercio internacional, comercio electrónico y el segme</w:t>
      </w:r>
      <w:r>
        <w:rPr>
          <w:color w:val="222222"/>
          <w:sz w:val="16"/>
          <w:szCs w:val="16"/>
        </w:rPr>
        <w:t>nto B2B. SEUR presta servicio a empresas de diferentes tamaños que desarrollan su actividad en diversos sectores. Como parte de DPDgroup, una de las mayores redes internacionales de transporte urgente, la empresa realiza entregas en todo el mundo.</w:t>
      </w:r>
    </w:p>
    <w:p w14:paraId="3FA40C8C" w14:textId="77777777" w:rsidR="00F65B4E" w:rsidRDefault="00617580">
      <w:pPr>
        <w:shd w:val="clear" w:color="auto" w:fill="FFFFFF"/>
        <w:spacing w:line="360" w:lineRule="auto"/>
        <w:jc w:val="both"/>
        <w:rPr>
          <w:color w:val="222222"/>
          <w:sz w:val="16"/>
          <w:szCs w:val="16"/>
        </w:rPr>
      </w:pPr>
      <w:r>
        <w:rPr>
          <w:color w:val="222222"/>
          <w:sz w:val="16"/>
          <w:szCs w:val="16"/>
        </w:rPr>
        <w:t>SEUR inv</w:t>
      </w:r>
      <w:r>
        <w:rPr>
          <w:color w:val="222222"/>
          <w:sz w:val="16"/>
          <w:szCs w:val="16"/>
        </w:rPr>
        <w:t>ierte constantemente en innovación para estar más cerca de los clientes y poder ofrecerles mayor flexibilidad a través de soluciones como Predict, sistema interactivo para concertar la entrega, o SEUR Now, para las entregas súper urgentes en una o dos hora</w:t>
      </w:r>
      <w:r>
        <w:rPr>
          <w:color w:val="222222"/>
          <w:sz w:val="16"/>
          <w:szCs w:val="16"/>
        </w:rPr>
        <w:t>s.</w:t>
      </w:r>
    </w:p>
    <w:p w14:paraId="13821EF2" w14:textId="77777777" w:rsidR="00F65B4E" w:rsidRDefault="00F65B4E">
      <w:pPr>
        <w:shd w:val="clear" w:color="auto" w:fill="FFFFFF"/>
        <w:spacing w:line="360" w:lineRule="auto"/>
        <w:jc w:val="both"/>
        <w:rPr>
          <w:color w:val="222222"/>
        </w:rPr>
      </w:pPr>
    </w:p>
    <w:p w14:paraId="01E9D35B" w14:textId="77777777" w:rsidR="00F65B4E" w:rsidRDefault="00617580">
      <w:pPr>
        <w:shd w:val="clear" w:color="auto" w:fill="FFFFFF"/>
        <w:spacing w:line="360" w:lineRule="auto"/>
        <w:jc w:val="both"/>
        <w:rPr>
          <w:color w:val="222222"/>
          <w:sz w:val="16"/>
          <w:szCs w:val="16"/>
        </w:rPr>
      </w:pPr>
      <w:r>
        <w:rPr>
          <w:color w:val="222222"/>
          <w:sz w:val="16"/>
          <w:szCs w:val="16"/>
        </w:rPr>
        <w:lastRenderedPageBreak/>
        <w:t>SEUR apuesta por la logística sostenible con la integración de sistemas de reparto alternativos como el uso de vehículos ecológicos, la red de puntos Pickup con más de 2.300  de proximidad o el uso de taquillas inteligentes y hubs urbanos.</w:t>
      </w:r>
    </w:p>
    <w:p w14:paraId="025DE855" w14:textId="77777777" w:rsidR="00F65B4E" w:rsidRDefault="00F65B4E">
      <w:pPr>
        <w:pBdr>
          <w:top w:val="single" w:sz="4" w:space="1" w:color="000000"/>
        </w:pBdr>
        <w:spacing w:line="360" w:lineRule="auto"/>
        <w:jc w:val="both"/>
        <w:rPr>
          <w:rFonts w:ascii="Tahoma" w:eastAsia="Tahoma" w:hAnsi="Tahoma" w:cs="Tahoma"/>
          <w:sz w:val="20"/>
          <w:szCs w:val="20"/>
          <w:u w:val="single"/>
        </w:rPr>
      </w:pPr>
    </w:p>
    <w:p w14:paraId="67A6C70A" w14:textId="77777777" w:rsidR="00F65B4E" w:rsidRDefault="00617580">
      <w:pPr>
        <w:spacing w:line="360" w:lineRule="auto"/>
        <w:jc w:val="both"/>
        <w:rPr>
          <w:sz w:val="16"/>
          <w:szCs w:val="16"/>
        </w:rPr>
      </w:pPr>
      <w:r>
        <w:rPr>
          <w:b/>
          <w:sz w:val="16"/>
          <w:szCs w:val="16"/>
        </w:rPr>
        <w:t>Para más in</w:t>
      </w:r>
      <w:r>
        <w:rPr>
          <w:b/>
          <w:sz w:val="16"/>
          <w:szCs w:val="16"/>
        </w:rPr>
        <w:t xml:space="preserve">formación: </w:t>
      </w:r>
    </w:p>
    <w:p w14:paraId="042ECA63" w14:textId="77777777" w:rsidR="00F65B4E" w:rsidRDefault="00617580">
      <w:pPr>
        <w:spacing w:line="360" w:lineRule="auto"/>
        <w:rPr>
          <w:sz w:val="16"/>
          <w:szCs w:val="16"/>
        </w:rPr>
      </w:pPr>
      <w:hyperlink r:id="rId7" w:anchor="!/SEUR">
        <w:r>
          <w:rPr>
            <w:color w:val="0000FF"/>
            <w:sz w:val="16"/>
            <w:szCs w:val="16"/>
            <w:u w:val="single"/>
          </w:rPr>
          <w:t>https://twitter.com/SEUR</w:t>
        </w:r>
      </w:hyperlink>
    </w:p>
    <w:p w14:paraId="1216D830" w14:textId="77777777" w:rsidR="00F65B4E" w:rsidRDefault="00617580">
      <w:pPr>
        <w:spacing w:line="360" w:lineRule="auto"/>
        <w:rPr>
          <w:color w:val="0000FF"/>
          <w:sz w:val="16"/>
          <w:szCs w:val="16"/>
          <w:u w:val="single"/>
        </w:rPr>
      </w:pPr>
      <w:hyperlink r:id="rId8">
        <w:r>
          <w:rPr>
            <w:color w:val="0000FF"/>
            <w:sz w:val="16"/>
            <w:szCs w:val="16"/>
            <w:u w:val="single"/>
          </w:rPr>
          <w:t>http://www.linkedin.com/company/SEUR</w:t>
        </w:r>
      </w:hyperlink>
    </w:p>
    <w:p w14:paraId="117060F6" w14:textId="77777777" w:rsidR="00F65B4E" w:rsidRDefault="00617580">
      <w:pPr>
        <w:spacing w:line="360" w:lineRule="auto"/>
        <w:rPr>
          <w:color w:val="0000FF"/>
          <w:u w:val="single"/>
        </w:rPr>
      </w:pPr>
      <w:hyperlink r:id="rId9">
        <w:r>
          <w:rPr>
            <w:color w:val="0000FF"/>
            <w:sz w:val="16"/>
            <w:szCs w:val="16"/>
            <w:u w:val="single"/>
          </w:rPr>
          <w:t>https://www.instagram.com/seur.es/</w:t>
        </w:r>
      </w:hyperlink>
    </w:p>
    <w:p w14:paraId="1F4487B3" w14:textId="77777777" w:rsidR="00F65B4E" w:rsidRDefault="00617580">
      <w:pPr>
        <w:spacing w:line="360" w:lineRule="auto"/>
        <w:rPr>
          <w:color w:val="0000FF"/>
          <w:u w:val="single"/>
        </w:rPr>
      </w:pPr>
      <w:hyperlink r:id="rId10">
        <w:r>
          <w:rPr>
            <w:color w:val="0000FF"/>
            <w:sz w:val="16"/>
            <w:szCs w:val="16"/>
            <w:u w:val="single"/>
          </w:rPr>
          <w:t>https://blog.seur.com/ </w:t>
        </w:r>
      </w:hyperlink>
    </w:p>
    <w:p w14:paraId="231698B3" w14:textId="77777777" w:rsidR="00F65B4E" w:rsidRDefault="00F65B4E">
      <w:pPr>
        <w:spacing w:line="360" w:lineRule="auto"/>
        <w:jc w:val="both"/>
        <w:rPr>
          <w:sz w:val="16"/>
          <w:szCs w:val="16"/>
        </w:rPr>
      </w:pPr>
    </w:p>
    <w:p w14:paraId="34ECC71F" w14:textId="77777777" w:rsidR="00F65B4E" w:rsidRDefault="00617580">
      <w:pPr>
        <w:spacing w:line="360" w:lineRule="auto"/>
        <w:jc w:val="both"/>
        <w:rPr>
          <w:sz w:val="16"/>
          <w:szCs w:val="16"/>
        </w:rPr>
      </w:pPr>
      <w:r>
        <w:rPr>
          <w:b/>
          <w:sz w:val="16"/>
          <w:szCs w:val="16"/>
        </w:rPr>
        <w:t>Gabinete de prensa/ Agencia de comunicación SEUR</w:t>
      </w:r>
    </w:p>
    <w:tbl>
      <w:tblPr>
        <w:tblStyle w:val="a0"/>
        <w:tblW w:w="855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0"/>
        <w:gridCol w:w="4320"/>
      </w:tblGrid>
      <w:tr w:rsidR="00F65B4E" w14:paraId="42591C71" w14:textId="77777777">
        <w:trPr>
          <w:trHeight w:val="1820"/>
        </w:trPr>
        <w:tc>
          <w:tcPr>
            <w:tcW w:w="4230" w:type="dxa"/>
          </w:tcPr>
          <w:p w14:paraId="7A9FBDA9" w14:textId="77777777" w:rsidR="00F65B4E" w:rsidRDefault="00617580">
            <w:pPr>
              <w:spacing w:line="360" w:lineRule="auto"/>
              <w:rPr>
                <w:sz w:val="16"/>
                <w:szCs w:val="16"/>
              </w:rPr>
            </w:pPr>
            <w:r>
              <w:rPr>
                <w:sz w:val="16"/>
                <w:szCs w:val="16"/>
              </w:rPr>
              <w:t>Maite Garaycochea / Rocío Fraile</w:t>
            </w:r>
          </w:p>
          <w:p w14:paraId="5D3BEE95" w14:textId="77777777" w:rsidR="00F65B4E" w:rsidRDefault="00617580">
            <w:pPr>
              <w:spacing w:line="360" w:lineRule="auto"/>
              <w:rPr>
                <w:sz w:val="16"/>
                <w:szCs w:val="16"/>
              </w:rPr>
            </w:pPr>
            <w:r>
              <w:rPr>
                <w:sz w:val="16"/>
                <w:szCs w:val="16"/>
              </w:rPr>
              <w:t>Dpto. Comunicación y</w:t>
            </w:r>
            <w:r>
              <w:rPr>
                <w:sz w:val="16"/>
                <w:szCs w:val="16"/>
              </w:rPr>
              <w:t xml:space="preserve"> Marca SEUR</w:t>
            </w:r>
          </w:p>
          <w:p w14:paraId="5F3CC370" w14:textId="77777777" w:rsidR="00F65B4E" w:rsidRDefault="00617580">
            <w:pPr>
              <w:spacing w:line="360" w:lineRule="auto"/>
              <w:rPr>
                <w:sz w:val="16"/>
                <w:szCs w:val="16"/>
              </w:rPr>
            </w:pPr>
            <w:r>
              <w:rPr>
                <w:sz w:val="16"/>
                <w:szCs w:val="16"/>
              </w:rPr>
              <w:t>675 097 821</w:t>
            </w:r>
          </w:p>
          <w:p w14:paraId="39227C73" w14:textId="77777777" w:rsidR="00F65B4E" w:rsidRDefault="00617580">
            <w:pPr>
              <w:spacing w:line="360" w:lineRule="auto"/>
              <w:rPr>
                <w:sz w:val="16"/>
                <w:szCs w:val="16"/>
                <w:u w:val="single"/>
              </w:rPr>
            </w:pPr>
            <w:r>
              <w:rPr>
                <w:sz w:val="16"/>
                <w:szCs w:val="16"/>
                <w:u w:val="single"/>
              </w:rPr>
              <w:t>rocio.fraile@seur.net</w:t>
            </w:r>
          </w:p>
          <w:p w14:paraId="7B0D1CAB" w14:textId="77777777" w:rsidR="00F65B4E" w:rsidRDefault="00617580">
            <w:pPr>
              <w:spacing w:line="360" w:lineRule="auto"/>
              <w:rPr>
                <w:sz w:val="16"/>
                <w:szCs w:val="16"/>
                <w:u w:val="single"/>
              </w:rPr>
            </w:pPr>
            <w:r>
              <w:rPr>
                <w:sz w:val="16"/>
                <w:szCs w:val="16"/>
                <w:u w:val="single"/>
              </w:rPr>
              <w:t>maite.garaycochea@seur.net</w:t>
            </w:r>
          </w:p>
          <w:p w14:paraId="4111C49B" w14:textId="77777777" w:rsidR="00F65B4E" w:rsidRDefault="00F65B4E">
            <w:pPr>
              <w:spacing w:after="120" w:line="360" w:lineRule="auto"/>
              <w:ind w:hanging="283"/>
              <w:rPr>
                <w:sz w:val="16"/>
                <w:szCs w:val="16"/>
                <w:u w:val="single"/>
              </w:rPr>
            </w:pPr>
          </w:p>
        </w:tc>
        <w:tc>
          <w:tcPr>
            <w:tcW w:w="4320" w:type="dxa"/>
          </w:tcPr>
          <w:p w14:paraId="61B04B25" w14:textId="77777777" w:rsidR="00F65B4E" w:rsidRDefault="00617580">
            <w:pPr>
              <w:spacing w:line="360" w:lineRule="auto"/>
              <w:rPr>
                <w:sz w:val="16"/>
                <w:szCs w:val="16"/>
              </w:rPr>
            </w:pPr>
            <w:r>
              <w:rPr>
                <w:sz w:val="16"/>
                <w:szCs w:val="16"/>
              </w:rPr>
              <w:t>Elena Barrera / Patricia Hdez</w:t>
            </w:r>
          </w:p>
          <w:p w14:paraId="433FA64E" w14:textId="77777777" w:rsidR="00F65B4E" w:rsidRDefault="00617580">
            <w:pPr>
              <w:spacing w:line="360" w:lineRule="auto"/>
              <w:rPr>
                <w:sz w:val="16"/>
                <w:szCs w:val="16"/>
              </w:rPr>
            </w:pPr>
            <w:r>
              <w:rPr>
                <w:sz w:val="16"/>
                <w:szCs w:val="16"/>
              </w:rPr>
              <w:t>TINKLE</w:t>
            </w:r>
          </w:p>
          <w:p w14:paraId="7BDBCC55" w14:textId="77777777" w:rsidR="00F65B4E" w:rsidRDefault="00617580">
            <w:pPr>
              <w:spacing w:line="360" w:lineRule="auto"/>
              <w:rPr>
                <w:sz w:val="16"/>
                <w:szCs w:val="16"/>
              </w:rPr>
            </w:pPr>
            <w:r>
              <w:rPr>
                <w:sz w:val="16"/>
                <w:szCs w:val="16"/>
              </w:rPr>
              <w:t xml:space="preserve">91 702 10 10   </w:t>
            </w:r>
          </w:p>
          <w:p w14:paraId="3A3ADC74" w14:textId="77777777" w:rsidR="00F65B4E" w:rsidRDefault="00617580">
            <w:pPr>
              <w:spacing w:line="360" w:lineRule="auto"/>
              <w:rPr>
                <w:sz w:val="16"/>
                <w:szCs w:val="16"/>
                <w:u w:val="single"/>
              </w:rPr>
            </w:pPr>
            <w:hyperlink r:id="rId11">
              <w:r>
                <w:rPr>
                  <w:sz w:val="16"/>
                  <w:szCs w:val="16"/>
                  <w:u w:val="single"/>
                </w:rPr>
                <w:t>ebarrera@tinkle.es</w:t>
              </w:r>
            </w:hyperlink>
            <w:r>
              <w:rPr>
                <w:sz w:val="16"/>
                <w:szCs w:val="16"/>
                <w:u w:val="single"/>
              </w:rPr>
              <w:t xml:space="preserve">, </w:t>
            </w:r>
          </w:p>
          <w:p w14:paraId="7F28267A" w14:textId="77777777" w:rsidR="00F65B4E" w:rsidRDefault="00617580">
            <w:pPr>
              <w:spacing w:line="360" w:lineRule="auto"/>
              <w:rPr>
                <w:sz w:val="16"/>
                <w:szCs w:val="16"/>
                <w:u w:val="single"/>
              </w:rPr>
            </w:pPr>
            <w:r>
              <w:rPr>
                <w:sz w:val="16"/>
                <w:szCs w:val="16"/>
                <w:u w:val="single"/>
              </w:rPr>
              <w:t>phernandez@tinknle.es</w:t>
            </w:r>
          </w:p>
        </w:tc>
      </w:tr>
    </w:tbl>
    <w:p w14:paraId="6FA4FA48" w14:textId="77777777" w:rsidR="00F65B4E" w:rsidRDefault="00617580">
      <w:pPr>
        <w:spacing w:line="360" w:lineRule="auto"/>
      </w:pPr>
      <w:hyperlink r:id="rId12">
        <w:r>
          <w:rPr>
            <w:color w:val="0000FF"/>
            <w:sz w:val="16"/>
            <w:szCs w:val="16"/>
            <w:u w:val="single"/>
          </w:rPr>
          <w:t>seur.com</w:t>
        </w:r>
      </w:hyperlink>
    </w:p>
    <w:sectPr w:rsidR="00F65B4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7386E"/>
    <w:multiLevelType w:val="multilevel"/>
    <w:tmpl w:val="15863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B4E"/>
    <w:rsid w:val="00617580"/>
    <w:rsid w:val="00F65B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5F56"/>
  <w15:docId w15:val="{363CCAB8-81BB-48DE-A5CF-2BF428D9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C52"/>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B4456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4560"/>
    <w:rPr>
      <w:rFonts w:ascii="Tahoma" w:hAnsi="Tahoma" w:cs="Tahoma"/>
      <w:sz w:val="16"/>
      <w:szCs w:val="16"/>
    </w:rPr>
  </w:style>
  <w:style w:type="paragraph" w:styleId="NormalWeb">
    <w:name w:val="Normal (Web)"/>
    <w:basedOn w:val="Normal"/>
    <w:uiPriority w:val="99"/>
    <w:semiHidden/>
    <w:unhideWhenUsed/>
    <w:rsid w:val="00D34D5D"/>
    <w:pPr>
      <w:spacing w:before="100" w:beforeAutospacing="1" w:after="100" w:afterAutospacing="1" w:line="240" w:lineRule="auto"/>
    </w:pPr>
    <w:rPr>
      <w:rFonts w:ascii="Times New Roman" w:eastAsia="Times New Roman" w:hAnsi="Times New Roman" w:cs="Times New Roman"/>
      <w:sz w:val="24"/>
      <w:szCs w:val="24"/>
      <w:lang w:val="es-ES"/>
    </w:rPr>
  </w:style>
  <w:style w:type="table" w:customStyle="1" w:styleId="a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linkedin.com/company/SEU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witter.com/" TargetMode="External"/><Relationship Id="rId12" Type="http://schemas.openxmlformats.org/officeDocument/2006/relationships/hyperlink" Target="http://www.seu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ebarrera@tinkle.es" TargetMode="External"/><Relationship Id="rId5" Type="http://schemas.openxmlformats.org/officeDocument/2006/relationships/webSettings" Target="webSettings.xml"/><Relationship Id="rId10" Type="http://schemas.openxmlformats.org/officeDocument/2006/relationships/hyperlink" Target="https://blog.seur.com/" TargetMode="External"/><Relationship Id="rId4" Type="http://schemas.openxmlformats.org/officeDocument/2006/relationships/settings" Target="settings.xml"/><Relationship Id="rId9" Type="http://schemas.openxmlformats.org/officeDocument/2006/relationships/hyperlink" Target="https://www.instagram.com/seur.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f7kcMOq11cRET10sPGttm+U2Pg==">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2855</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tinkle24</cp:lastModifiedBy>
  <cp:revision>2</cp:revision>
  <dcterms:created xsi:type="dcterms:W3CDTF">2020-09-02T11:40:00Z</dcterms:created>
  <dcterms:modified xsi:type="dcterms:W3CDTF">2020-09-14T07:34:00Z</dcterms:modified>
</cp:coreProperties>
</file>