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0647" w:rsidRDefault="00B60647" w:rsidP="00B60647">
      <w:pPr>
        <w:pStyle w:val="Normal1"/>
        <w:jc w:val="center"/>
        <w:outlineLvl w:val="0"/>
        <w:rPr>
          <w:b/>
          <w:sz w:val="28"/>
          <w:szCs w:val="28"/>
        </w:rPr>
      </w:pPr>
      <w:r w:rsidRPr="00B60647">
        <w:rPr>
          <w:b/>
          <w:noProof/>
          <w:sz w:val="28"/>
          <w:szCs w:val="28"/>
          <w:lang w:val="es-ES_tradnl"/>
        </w:rPr>
        <w:drawing>
          <wp:anchor distT="0" distB="0" distL="114300" distR="114300" simplePos="0" relativeHeight="251659264" behindDoc="0" locked="0" layoutInCell="1" allowOverlap="1">
            <wp:simplePos x="0" y="0"/>
            <wp:positionH relativeFrom="column">
              <wp:posOffset>4991100</wp:posOffset>
            </wp:positionH>
            <wp:positionV relativeFrom="paragraph">
              <wp:posOffset>-660400</wp:posOffset>
            </wp:positionV>
            <wp:extent cx="1206500" cy="4572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23153" b="24816"/>
                    <a:stretch>
                      <a:fillRect/>
                    </a:stretch>
                  </pic:blipFill>
                  <pic:spPr>
                    <a:xfrm>
                      <a:off x="0" y="0"/>
                      <a:ext cx="1205865" cy="457200"/>
                    </a:xfrm>
                    <a:prstGeom prst="rect">
                      <a:avLst/>
                    </a:prstGeom>
                    <a:ln/>
                  </pic:spPr>
                </pic:pic>
              </a:graphicData>
            </a:graphic>
          </wp:anchor>
        </w:drawing>
      </w:r>
    </w:p>
    <w:p w:rsidR="00B60647" w:rsidRDefault="00B60647" w:rsidP="00B60647">
      <w:pPr>
        <w:pStyle w:val="Normal1"/>
        <w:jc w:val="center"/>
        <w:outlineLvl w:val="0"/>
        <w:rPr>
          <w:b/>
          <w:sz w:val="28"/>
          <w:szCs w:val="28"/>
        </w:rPr>
      </w:pPr>
    </w:p>
    <w:p w:rsidR="00B85411" w:rsidRDefault="00B60647" w:rsidP="00B60647">
      <w:pPr>
        <w:pStyle w:val="Normal1"/>
        <w:jc w:val="center"/>
        <w:outlineLvl w:val="0"/>
        <w:rPr>
          <w:b/>
          <w:sz w:val="28"/>
          <w:szCs w:val="28"/>
        </w:rPr>
      </w:pPr>
      <w:r>
        <w:rPr>
          <w:b/>
          <w:sz w:val="28"/>
          <w:szCs w:val="28"/>
        </w:rPr>
        <w:t xml:space="preserve">SEUR colabora </w:t>
      </w:r>
      <w:r w:rsidR="00383452">
        <w:rPr>
          <w:b/>
          <w:sz w:val="28"/>
          <w:szCs w:val="28"/>
        </w:rPr>
        <w:t>con</w:t>
      </w:r>
      <w:r>
        <w:rPr>
          <w:b/>
          <w:sz w:val="28"/>
          <w:szCs w:val="28"/>
        </w:rPr>
        <w:t xml:space="preserve"> la iniciativa ConFinArte</w:t>
      </w:r>
      <w:r w:rsidR="00383452">
        <w:rPr>
          <w:b/>
          <w:sz w:val="28"/>
          <w:szCs w:val="28"/>
        </w:rPr>
        <w:t xml:space="preserve"> realizando el transporte de forma gratuita</w:t>
      </w:r>
    </w:p>
    <w:p w:rsidR="00B85411" w:rsidRDefault="00B85411">
      <w:pPr>
        <w:pStyle w:val="Normal1"/>
      </w:pPr>
    </w:p>
    <w:p w:rsidR="00B85411" w:rsidRDefault="00B60647">
      <w:pPr>
        <w:pStyle w:val="Normal1"/>
        <w:numPr>
          <w:ilvl w:val="0"/>
          <w:numId w:val="1"/>
        </w:numPr>
      </w:pPr>
      <w:r>
        <w:t xml:space="preserve">ConFinArte es una iniciativa artística de la agencia creativa Arnold y reconocidos artistas multidisciplinares </w:t>
      </w:r>
    </w:p>
    <w:p w:rsidR="00B85411" w:rsidRDefault="00B85411">
      <w:pPr>
        <w:pStyle w:val="Normal1"/>
        <w:ind w:left="720"/>
      </w:pPr>
    </w:p>
    <w:p w:rsidR="00B85411" w:rsidRDefault="00B60647">
      <w:pPr>
        <w:pStyle w:val="Normal1"/>
        <w:numPr>
          <w:ilvl w:val="0"/>
          <w:numId w:val="1"/>
        </w:numPr>
      </w:pPr>
      <w:r>
        <w:t>Los fond</w:t>
      </w:r>
      <w:r w:rsidR="003D7A15">
        <w:t>os recaudados serán destinados a</w:t>
      </w:r>
      <w:r>
        <w:t xml:space="preserve"> Cruz Roja</w:t>
      </w:r>
      <w:r w:rsidR="003D7A15">
        <w:t xml:space="preserve"> para su Plan</w:t>
      </w:r>
      <w:r>
        <w:t xml:space="preserve"> RESPONDE </w:t>
      </w:r>
      <w:r w:rsidR="003D7A15">
        <w:t xml:space="preserve">para </w:t>
      </w:r>
      <w:r>
        <w:t>la lucha contra el COVID-19</w:t>
      </w:r>
    </w:p>
    <w:p w:rsidR="00B85411" w:rsidRDefault="00B85411">
      <w:pPr>
        <w:pStyle w:val="Normal1"/>
      </w:pPr>
    </w:p>
    <w:p w:rsidR="00B85411" w:rsidRDefault="00B85411">
      <w:pPr>
        <w:pStyle w:val="Normal1"/>
      </w:pPr>
    </w:p>
    <w:p w:rsidR="00B85411" w:rsidRDefault="00880A7E">
      <w:pPr>
        <w:pStyle w:val="Normal1"/>
        <w:jc w:val="both"/>
      </w:pPr>
      <w:r>
        <w:rPr>
          <w:b/>
        </w:rPr>
        <w:t>Madrid, 22 de abril</w:t>
      </w:r>
      <w:r w:rsidR="00B60647">
        <w:rPr>
          <w:b/>
        </w:rPr>
        <w:t xml:space="preserve"> de 2020,-</w:t>
      </w:r>
      <w:r w:rsidR="00B60647">
        <w:t xml:space="preserve"> La agencia creativa Arnold ha puesto en marcha</w:t>
      </w:r>
      <w:r w:rsidR="00383452">
        <w:t xml:space="preserve"> ConFinArte,</w:t>
      </w:r>
      <w:r w:rsidR="00C60B81">
        <w:t xml:space="preserve"> un galería de arte que cuenta con las creaciones de </w:t>
      </w:r>
      <w:r w:rsidR="00383452">
        <w:t>reconocidos artistas de distintas disciplinas. Se trata de</w:t>
      </w:r>
      <w:r w:rsidR="00B60647">
        <w:t xml:space="preserve"> una iniciativa artística solidaria en la que SEUR colaborará </w:t>
      </w:r>
      <w:r w:rsidR="00383452">
        <w:t>poniendo a su disposición su estructura logística de manera gratuita</w:t>
      </w:r>
      <w:r w:rsidR="00B60647">
        <w:t xml:space="preserve">. </w:t>
      </w:r>
      <w:r w:rsidR="00383452">
        <w:t>Este proyecto</w:t>
      </w:r>
      <w:r w:rsidR="00B60647">
        <w:t xml:space="preserve"> pretende acercar el arte a todos esos hogares en los que se está viviendo el confinamiento y colaborar </w:t>
      </w:r>
      <w:r w:rsidR="00383452">
        <w:t xml:space="preserve">al mismo tiempo </w:t>
      </w:r>
      <w:r w:rsidR="00B60647">
        <w:t xml:space="preserve">con aquellos que más lo necesitan. </w:t>
      </w:r>
    </w:p>
    <w:p w:rsidR="00B85411" w:rsidRDefault="00B85411">
      <w:pPr>
        <w:pStyle w:val="Normal1"/>
        <w:jc w:val="both"/>
      </w:pPr>
    </w:p>
    <w:p w:rsidR="00B85411" w:rsidRDefault="00B60647">
      <w:pPr>
        <w:pStyle w:val="Normal1"/>
        <w:jc w:val="both"/>
      </w:pPr>
      <w:r>
        <w:t>La galería de</w:t>
      </w:r>
      <w:hyperlink r:id="rId6">
        <w:r>
          <w:rPr>
            <w:color w:val="1155CC"/>
            <w:u w:val="single"/>
          </w:rPr>
          <w:t xml:space="preserve"> ConFinArte</w:t>
        </w:r>
      </w:hyperlink>
      <w:r>
        <w:t xml:space="preserve"> cuenta con obras plásticas, esculturas, ilustraciones y fotografías cedidas por diferentes artistas comprometidos con esta causa como Fernando Manso, Jose Onieva, Juan Díaz Faes, Belén Ordovás, Teresa Sapey , Antonio Marest, Mónica Grande, Laura Liedo, Carmen García Huerta, Silvia Korbi, Tessa Doniga Johnson, Brianda FitzJames, Curro Suárez, Esther Pérez-Cuadrado, Jaime Martinez Tomás, TormentayMarea y Piluca Coello. </w:t>
      </w:r>
    </w:p>
    <w:p w:rsidR="00033E64" w:rsidRDefault="00033E64">
      <w:pPr>
        <w:pStyle w:val="Normal1"/>
        <w:jc w:val="both"/>
      </w:pPr>
    </w:p>
    <w:p w:rsidR="00B85411" w:rsidRDefault="00B60647">
      <w:pPr>
        <w:pStyle w:val="Normal1"/>
        <w:jc w:val="both"/>
      </w:pPr>
      <w:r>
        <w:t>Los fondos que se recauden con la venta de estas obras se destinará</w:t>
      </w:r>
      <w:r w:rsidR="00C60B81">
        <w:t>n al programa Cruz Roja RESPONDE</w:t>
      </w:r>
      <w:r>
        <w:t xml:space="preserve"> contra el COVID-19, permitiéndoles atender a personas en situación de vulnerabilidad y dar respuesta a sus necesidades sanitarias, sociales, educativas o de empleabilidad. </w:t>
      </w:r>
    </w:p>
    <w:p w:rsidR="00B85411" w:rsidRDefault="00B85411">
      <w:pPr>
        <w:pStyle w:val="Normal1"/>
        <w:jc w:val="both"/>
      </w:pPr>
    </w:p>
    <w:p w:rsidR="00B85411" w:rsidRDefault="00B60647">
      <w:pPr>
        <w:pStyle w:val="Normal1"/>
        <w:jc w:val="both"/>
      </w:pPr>
      <w:r>
        <w:t xml:space="preserve">Gracias a esta iniciativa y a la colaboración de SEUR se </w:t>
      </w:r>
      <w:r w:rsidR="00C60B81">
        <w:t>seguirá luchando contra la pandemia del c</w:t>
      </w:r>
      <w:r>
        <w:t xml:space="preserve">oronavirus mientras se proporciona a todos los que participen la oportunidad de adquirir piezas únicas. </w:t>
      </w:r>
    </w:p>
    <w:p w:rsidR="00B85411" w:rsidRDefault="00B85411">
      <w:pPr>
        <w:pStyle w:val="Normal1"/>
        <w:jc w:val="both"/>
      </w:pPr>
    </w:p>
    <w:p w:rsidR="00B85411" w:rsidRDefault="00B85411">
      <w:pPr>
        <w:pStyle w:val="Normal1"/>
        <w:jc w:val="both"/>
      </w:pPr>
    </w:p>
    <w:p w:rsidR="00B85411" w:rsidRDefault="00B60647" w:rsidP="00880A7E">
      <w:pPr>
        <w:pStyle w:val="Normal1"/>
        <w:pBdr>
          <w:top w:val="single" w:sz="4" w:space="1" w:color="000000"/>
        </w:pBdr>
        <w:spacing w:line="360" w:lineRule="auto"/>
        <w:ind w:right="-285"/>
        <w:jc w:val="both"/>
        <w:outlineLvl w:val="0"/>
        <w:rPr>
          <w:sz w:val="16"/>
          <w:szCs w:val="16"/>
          <w:u w:val="single"/>
        </w:rPr>
      </w:pPr>
      <w:r>
        <w:rPr>
          <w:b/>
          <w:i/>
          <w:sz w:val="16"/>
          <w:szCs w:val="16"/>
          <w:u w:val="single"/>
        </w:rPr>
        <w:t>Acerca de SEUR</w:t>
      </w:r>
    </w:p>
    <w:p w:rsidR="00B85411" w:rsidRDefault="00B60647">
      <w:pPr>
        <w:pStyle w:val="Normal1"/>
        <w:spacing w:line="360" w:lineRule="auto"/>
        <w:ind w:right="-285"/>
        <w:jc w:val="both"/>
        <w:rPr>
          <w:sz w:val="16"/>
          <w:szCs w:val="16"/>
        </w:rPr>
      </w:pPr>
      <w:r>
        <w:rPr>
          <w:sz w:val="16"/>
          <w:szCs w:val="16"/>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B85411" w:rsidRDefault="00B60647">
      <w:pPr>
        <w:pStyle w:val="Normal1"/>
        <w:spacing w:line="360" w:lineRule="auto"/>
        <w:ind w:right="-285"/>
        <w:jc w:val="both"/>
        <w:rPr>
          <w:sz w:val="16"/>
          <w:szCs w:val="16"/>
        </w:rPr>
      </w:pPr>
      <w:r>
        <w:rPr>
          <w:sz w:val="16"/>
          <w:szCs w:val="16"/>
        </w:rPr>
        <w:t xml:space="preserve">Invertimos constantemente en innovación para estar más cerca de nuestros clientes y ofrecerles mayor flexibilidad a través de soluciones como Predict, sistema interactivo para concertar la entrega, o Now, para las entregas súper urgentes en una o dos horas. </w:t>
      </w:r>
    </w:p>
    <w:p w:rsidR="00B85411" w:rsidRDefault="00B60647">
      <w:pPr>
        <w:pStyle w:val="Normal1"/>
        <w:spacing w:line="360" w:lineRule="auto"/>
        <w:ind w:right="-285"/>
        <w:jc w:val="both"/>
        <w:rPr>
          <w:sz w:val="16"/>
          <w:szCs w:val="16"/>
        </w:rPr>
      </w:pPr>
      <w:r>
        <w:rPr>
          <w:sz w:val="16"/>
          <w:szCs w:val="16"/>
        </w:rPr>
        <w:t>Apostamos por la logística sostenible con la integración de sistemas de reparto alternativos en grandes ciudades como el uso de vehículos ecológicos, nuestra red de puntos Pickup con más de 2.300 tiendas de proximidad o el uso de lockers y hubs urbanos.</w:t>
      </w:r>
    </w:p>
    <w:p w:rsidR="00B85411" w:rsidRDefault="00B85411">
      <w:pPr>
        <w:pStyle w:val="Normal1"/>
        <w:pBdr>
          <w:top w:val="single" w:sz="4" w:space="1" w:color="000000"/>
        </w:pBdr>
        <w:spacing w:line="360" w:lineRule="auto"/>
        <w:jc w:val="both"/>
        <w:rPr>
          <w:rFonts w:ascii="Tahoma" w:eastAsia="Tahoma" w:hAnsi="Tahoma" w:cs="Tahoma"/>
          <w:sz w:val="20"/>
          <w:szCs w:val="20"/>
          <w:u w:val="single"/>
        </w:rPr>
      </w:pPr>
    </w:p>
    <w:p w:rsidR="00B85411" w:rsidRDefault="00B60647" w:rsidP="00880A7E">
      <w:pPr>
        <w:pStyle w:val="Normal1"/>
        <w:spacing w:line="360" w:lineRule="auto"/>
        <w:jc w:val="both"/>
        <w:outlineLvl w:val="0"/>
        <w:rPr>
          <w:sz w:val="16"/>
          <w:szCs w:val="16"/>
        </w:rPr>
      </w:pPr>
      <w:r>
        <w:rPr>
          <w:b/>
          <w:sz w:val="16"/>
          <w:szCs w:val="16"/>
        </w:rPr>
        <w:t xml:space="preserve">Para más información: </w:t>
      </w:r>
    </w:p>
    <w:p w:rsidR="00B85411" w:rsidRDefault="00B60647">
      <w:pPr>
        <w:pStyle w:val="Normal1"/>
        <w:spacing w:line="360" w:lineRule="auto"/>
        <w:rPr>
          <w:sz w:val="16"/>
          <w:szCs w:val="16"/>
          <w:u w:val="single"/>
        </w:rPr>
      </w:pPr>
      <w:r>
        <w:rPr>
          <w:sz w:val="16"/>
          <w:szCs w:val="16"/>
          <w:u w:val="single"/>
        </w:rPr>
        <w:t>https://blog.seur.com/ </w:t>
      </w:r>
    </w:p>
    <w:p w:rsidR="00B85411" w:rsidRDefault="00A3189B">
      <w:pPr>
        <w:pStyle w:val="Normal1"/>
        <w:spacing w:line="360" w:lineRule="auto"/>
        <w:rPr>
          <w:sz w:val="16"/>
          <w:szCs w:val="16"/>
        </w:rPr>
      </w:pPr>
      <w:hyperlink r:id="rId7">
        <w:r w:rsidR="00B60647">
          <w:rPr>
            <w:sz w:val="16"/>
            <w:szCs w:val="16"/>
            <w:u w:val="single"/>
          </w:rPr>
          <w:t>http://www.facebook.com/seur.es</w:t>
        </w:r>
      </w:hyperlink>
    </w:p>
    <w:p w:rsidR="00B85411" w:rsidRDefault="00A3189B">
      <w:pPr>
        <w:pStyle w:val="Normal1"/>
        <w:spacing w:line="360" w:lineRule="auto"/>
        <w:rPr>
          <w:sz w:val="16"/>
          <w:szCs w:val="16"/>
        </w:rPr>
      </w:pPr>
      <w:hyperlink r:id="rId8" w:anchor="!/SEUR">
        <w:r w:rsidR="00B60647">
          <w:rPr>
            <w:sz w:val="16"/>
            <w:szCs w:val="16"/>
            <w:u w:val="single"/>
          </w:rPr>
          <w:t>https://twitter.com/SEUR</w:t>
        </w:r>
      </w:hyperlink>
    </w:p>
    <w:p w:rsidR="00B85411" w:rsidRDefault="00A3189B">
      <w:pPr>
        <w:pStyle w:val="Normal1"/>
        <w:spacing w:line="360" w:lineRule="auto"/>
        <w:rPr>
          <w:sz w:val="16"/>
          <w:szCs w:val="16"/>
          <w:u w:val="single"/>
        </w:rPr>
      </w:pPr>
      <w:hyperlink r:id="rId9">
        <w:r w:rsidR="00B60647">
          <w:rPr>
            <w:sz w:val="16"/>
            <w:szCs w:val="16"/>
            <w:u w:val="single"/>
          </w:rPr>
          <w:t>http://www.linkedin.com/company/SEUR</w:t>
        </w:r>
      </w:hyperlink>
    </w:p>
    <w:p w:rsidR="00B85411" w:rsidRDefault="00A3189B">
      <w:pPr>
        <w:pStyle w:val="Normal1"/>
        <w:spacing w:line="360" w:lineRule="auto"/>
        <w:rPr>
          <w:sz w:val="16"/>
          <w:szCs w:val="16"/>
          <w:u w:val="single"/>
        </w:rPr>
      </w:pPr>
      <w:hyperlink r:id="rId10">
        <w:r w:rsidR="00B60647">
          <w:rPr>
            <w:sz w:val="16"/>
            <w:szCs w:val="16"/>
            <w:u w:val="single"/>
          </w:rPr>
          <w:t>https://www.instagram.com/seur.es/</w:t>
        </w:r>
      </w:hyperlink>
    </w:p>
    <w:p w:rsidR="00B85411" w:rsidRDefault="00B60647" w:rsidP="00880A7E">
      <w:pPr>
        <w:pStyle w:val="Normal1"/>
        <w:spacing w:line="360" w:lineRule="auto"/>
        <w:jc w:val="both"/>
        <w:outlineLvl w:val="0"/>
        <w:rPr>
          <w:sz w:val="18"/>
          <w:szCs w:val="18"/>
        </w:rPr>
      </w:pPr>
      <w:r>
        <w:rPr>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2"/>
        <w:gridCol w:w="4322"/>
      </w:tblGrid>
      <w:tr w:rsidR="00B85411">
        <w:trPr>
          <w:trHeight w:val="1820"/>
        </w:trPr>
        <w:tc>
          <w:tcPr>
            <w:tcW w:w="4322" w:type="dxa"/>
          </w:tcPr>
          <w:p w:rsidR="00B85411" w:rsidRDefault="00B60647">
            <w:pPr>
              <w:pStyle w:val="Normal1"/>
              <w:spacing w:line="360" w:lineRule="auto"/>
              <w:rPr>
                <w:sz w:val="18"/>
                <w:szCs w:val="18"/>
              </w:rPr>
            </w:pPr>
            <w:r>
              <w:rPr>
                <w:sz w:val="18"/>
                <w:szCs w:val="18"/>
              </w:rPr>
              <w:t>Maite Garaycochea / Rocío Fraile</w:t>
            </w:r>
          </w:p>
          <w:p w:rsidR="00B85411" w:rsidRDefault="00B60647">
            <w:pPr>
              <w:pStyle w:val="Normal1"/>
              <w:spacing w:line="360" w:lineRule="auto"/>
              <w:rPr>
                <w:sz w:val="18"/>
                <w:szCs w:val="18"/>
              </w:rPr>
            </w:pPr>
            <w:r>
              <w:rPr>
                <w:sz w:val="18"/>
                <w:szCs w:val="18"/>
              </w:rPr>
              <w:t>Dpto. Comunicación y Marca SEUR</w:t>
            </w:r>
          </w:p>
          <w:p w:rsidR="00B85411" w:rsidRDefault="00B60647">
            <w:pPr>
              <w:pStyle w:val="Normal1"/>
              <w:spacing w:line="360" w:lineRule="auto"/>
              <w:rPr>
                <w:sz w:val="18"/>
                <w:szCs w:val="18"/>
              </w:rPr>
            </w:pPr>
            <w:r>
              <w:rPr>
                <w:sz w:val="18"/>
                <w:szCs w:val="18"/>
              </w:rPr>
              <w:t>91 322 28 37</w:t>
            </w:r>
          </w:p>
          <w:p w:rsidR="00B85411" w:rsidRDefault="00A3189B">
            <w:pPr>
              <w:pStyle w:val="Normal1"/>
              <w:spacing w:line="360" w:lineRule="auto"/>
              <w:rPr>
                <w:sz w:val="18"/>
                <w:szCs w:val="18"/>
                <w:u w:val="single"/>
              </w:rPr>
            </w:pPr>
            <w:hyperlink r:id="rId11">
              <w:r w:rsidR="00B60647">
                <w:rPr>
                  <w:color w:val="1155CC"/>
                  <w:sz w:val="18"/>
                  <w:szCs w:val="18"/>
                  <w:u w:val="single"/>
                </w:rPr>
                <w:t>rocio.fraile@seur.net</w:t>
              </w:r>
            </w:hyperlink>
          </w:p>
          <w:p w:rsidR="00B85411" w:rsidRDefault="00033E64">
            <w:pPr>
              <w:pStyle w:val="Normal1"/>
              <w:spacing w:line="360" w:lineRule="auto"/>
              <w:rPr>
                <w:sz w:val="18"/>
                <w:szCs w:val="18"/>
                <w:u w:val="single"/>
              </w:rPr>
            </w:pPr>
            <w:r>
              <w:rPr>
                <w:sz w:val="18"/>
                <w:szCs w:val="18"/>
                <w:u w:val="single"/>
              </w:rPr>
              <w:t>maite.garaycochea@seur.</w:t>
            </w:r>
            <w:r w:rsidR="00B60647">
              <w:rPr>
                <w:sz w:val="18"/>
                <w:szCs w:val="18"/>
                <w:u w:val="single"/>
              </w:rPr>
              <w:t>net</w:t>
            </w:r>
          </w:p>
        </w:tc>
        <w:tc>
          <w:tcPr>
            <w:tcW w:w="4322" w:type="dxa"/>
          </w:tcPr>
          <w:p w:rsidR="00B85411" w:rsidRDefault="00B60647">
            <w:pPr>
              <w:pStyle w:val="Normal1"/>
              <w:spacing w:line="360" w:lineRule="auto"/>
              <w:rPr>
                <w:sz w:val="18"/>
                <w:szCs w:val="18"/>
              </w:rPr>
            </w:pPr>
            <w:r>
              <w:rPr>
                <w:sz w:val="18"/>
                <w:szCs w:val="18"/>
              </w:rPr>
              <w:t xml:space="preserve">Elena Barrera </w:t>
            </w:r>
          </w:p>
          <w:p w:rsidR="00B85411" w:rsidRDefault="00B60647">
            <w:pPr>
              <w:pStyle w:val="Normal1"/>
              <w:spacing w:line="360" w:lineRule="auto"/>
              <w:rPr>
                <w:sz w:val="18"/>
                <w:szCs w:val="18"/>
              </w:rPr>
            </w:pPr>
            <w:r>
              <w:rPr>
                <w:sz w:val="18"/>
                <w:szCs w:val="18"/>
              </w:rPr>
              <w:t>TINKLE</w:t>
            </w:r>
          </w:p>
          <w:p w:rsidR="00B85411" w:rsidRDefault="00B60647">
            <w:pPr>
              <w:pStyle w:val="Normal1"/>
              <w:spacing w:line="360" w:lineRule="auto"/>
              <w:rPr>
                <w:sz w:val="18"/>
                <w:szCs w:val="18"/>
              </w:rPr>
            </w:pPr>
            <w:r>
              <w:rPr>
                <w:sz w:val="18"/>
                <w:szCs w:val="18"/>
              </w:rPr>
              <w:t xml:space="preserve">91 702 10 10   </w:t>
            </w:r>
          </w:p>
          <w:p w:rsidR="00B85411" w:rsidRDefault="00A3189B">
            <w:pPr>
              <w:pStyle w:val="Normal1"/>
              <w:spacing w:line="360" w:lineRule="auto"/>
              <w:rPr>
                <w:sz w:val="18"/>
                <w:szCs w:val="18"/>
                <w:u w:val="single"/>
              </w:rPr>
            </w:pPr>
            <w:hyperlink r:id="rId12">
              <w:r w:rsidR="00B60647">
                <w:rPr>
                  <w:sz w:val="18"/>
                  <w:szCs w:val="18"/>
                  <w:u w:val="single"/>
                </w:rPr>
                <w:t>ebarrera@tinkle.es</w:t>
              </w:r>
            </w:hyperlink>
          </w:p>
        </w:tc>
      </w:tr>
    </w:tbl>
    <w:p w:rsidR="00B85411" w:rsidRDefault="00A3189B">
      <w:pPr>
        <w:pStyle w:val="Normal1"/>
        <w:spacing w:line="360" w:lineRule="auto"/>
      </w:pPr>
      <w:hyperlink r:id="rId13">
        <w:r w:rsidR="00B60647">
          <w:rPr>
            <w:sz w:val="16"/>
            <w:szCs w:val="16"/>
            <w:u w:val="single"/>
          </w:rPr>
          <w:t>seur.com</w:t>
        </w:r>
      </w:hyperlink>
    </w:p>
    <w:p w:rsidR="00B85411" w:rsidRDefault="00B85411">
      <w:pPr>
        <w:pStyle w:val="Normal1"/>
        <w:spacing w:line="360" w:lineRule="auto"/>
        <w:jc w:val="both"/>
        <w:rPr>
          <w:rFonts w:ascii="Tahoma" w:eastAsia="Tahoma" w:hAnsi="Tahoma" w:cs="Tahoma"/>
          <w:sz w:val="18"/>
          <w:szCs w:val="18"/>
        </w:rPr>
      </w:pPr>
    </w:p>
    <w:p w:rsidR="00B85411" w:rsidRDefault="00B85411">
      <w:pPr>
        <w:pStyle w:val="Normal1"/>
        <w:jc w:val="both"/>
      </w:pPr>
    </w:p>
    <w:p w:rsidR="00B85411" w:rsidRDefault="00B85411">
      <w:pPr>
        <w:pStyle w:val="Normal1"/>
        <w:jc w:val="both"/>
      </w:pPr>
    </w:p>
    <w:p w:rsidR="00B85411" w:rsidRDefault="00B85411">
      <w:pPr>
        <w:pStyle w:val="Normal1"/>
        <w:jc w:val="both"/>
      </w:pPr>
      <w:bookmarkStart w:id="0" w:name="_GoBack"/>
      <w:bookmarkEnd w:id="0"/>
    </w:p>
    <w:p w:rsidR="00B85411" w:rsidRDefault="00B85411">
      <w:pPr>
        <w:pStyle w:val="Normal1"/>
        <w:jc w:val="both"/>
      </w:pPr>
    </w:p>
    <w:p w:rsidR="00B85411" w:rsidRDefault="00B85411">
      <w:pPr>
        <w:pStyle w:val="Normal1"/>
        <w:jc w:val="both"/>
      </w:pPr>
    </w:p>
    <w:p w:rsidR="00B85411" w:rsidRDefault="00B85411">
      <w:pPr>
        <w:pStyle w:val="Normal1"/>
        <w:jc w:val="both"/>
      </w:pPr>
    </w:p>
    <w:sectPr w:rsidR="00B85411" w:rsidSect="00B85411">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383131"/>
    <w:multiLevelType w:val="multilevel"/>
    <w:tmpl w:val="D4CC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B85411"/>
    <w:rsid w:val="00033E64"/>
    <w:rsid w:val="00383452"/>
    <w:rsid w:val="003D7A15"/>
    <w:rsid w:val="00403273"/>
    <w:rsid w:val="00880A7E"/>
    <w:rsid w:val="00A3189B"/>
    <w:rsid w:val="00B60647"/>
    <w:rsid w:val="00B85411"/>
    <w:rsid w:val="00C60B81"/>
  </w:rsids>
  <m:mathPr>
    <m:mathFont m:val="Impact"/>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9B"/>
  </w:style>
  <w:style w:type="paragraph" w:styleId="Ttulo1">
    <w:name w:val="heading 1"/>
    <w:basedOn w:val="Normal1"/>
    <w:next w:val="Normal1"/>
    <w:rsid w:val="00B85411"/>
    <w:pPr>
      <w:keepNext/>
      <w:keepLines/>
      <w:spacing w:before="400" w:after="120"/>
      <w:outlineLvl w:val="0"/>
    </w:pPr>
    <w:rPr>
      <w:sz w:val="40"/>
      <w:szCs w:val="40"/>
    </w:rPr>
  </w:style>
  <w:style w:type="paragraph" w:styleId="Ttulo2">
    <w:name w:val="heading 2"/>
    <w:basedOn w:val="Normal1"/>
    <w:next w:val="Normal1"/>
    <w:rsid w:val="00B85411"/>
    <w:pPr>
      <w:keepNext/>
      <w:keepLines/>
      <w:spacing w:before="360" w:after="120"/>
      <w:outlineLvl w:val="1"/>
    </w:pPr>
    <w:rPr>
      <w:sz w:val="32"/>
      <w:szCs w:val="32"/>
    </w:rPr>
  </w:style>
  <w:style w:type="paragraph" w:styleId="Ttulo3">
    <w:name w:val="heading 3"/>
    <w:basedOn w:val="Normal1"/>
    <w:next w:val="Normal1"/>
    <w:rsid w:val="00B85411"/>
    <w:pPr>
      <w:keepNext/>
      <w:keepLines/>
      <w:spacing w:before="320" w:after="80"/>
      <w:outlineLvl w:val="2"/>
    </w:pPr>
    <w:rPr>
      <w:color w:val="434343"/>
      <w:sz w:val="28"/>
      <w:szCs w:val="28"/>
    </w:rPr>
  </w:style>
  <w:style w:type="paragraph" w:styleId="Ttulo4">
    <w:name w:val="heading 4"/>
    <w:basedOn w:val="Normal1"/>
    <w:next w:val="Normal1"/>
    <w:rsid w:val="00B85411"/>
    <w:pPr>
      <w:keepNext/>
      <w:keepLines/>
      <w:spacing w:before="280" w:after="80"/>
      <w:outlineLvl w:val="3"/>
    </w:pPr>
    <w:rPr>
      <w:color w:val="666666"/>
      <w:sz w:val="24"/>
      <w:szCs w:val="24"/>
    </w:rPr>
  </w:style>
  <w:style w:type="paragraph" w:styleId="Ttulo5">
    <w:name w:val="heading 5"/>
    <w:basedOn w:val="Normal1"/>
    <w:next w:val="Normal1"/>
    <w:rsid w:val="00B85411"/>
    <w:pPr>
      <w:keepNext/>
      <w:keepLines/>
      <w:spacing w:before="240" w:after="80"/>
      <w:outlineLvl w:val="4"/>
    </w:pPr>
    <w:rPr>
      <w:color w:val="666666"/>
    </w:rPr>
  </w:style>
  <w:style w:type="paragraph" w:styleId="Ttulo6">
    <w:name w:val="heading 6"/>
    <w:basedOn w:val="Normal1"/>
    <w:next w:val="Normal1"/>
    <w:rsid w:val="00B85411"/>
    <w:pPr>
      <w:keepNext/>
      <w:keepLines/>
      <w:spacing w:before="240" w:after="80"/>
      <w:outlineLvl w:val="5"/>
    </w:pPr>
    <w:rPr>
      <w:i/>
      <w:color w:val="66666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1">
    <w:name w:val="Normal1"/>
    <w:rsid w:val="00B85411"/>
  </w:style>
  <w:style w:type="table" w:customStyle="1" w:styleId="TableNormal">
    <w:name w:val="Table Normal"/>
    <w:rsid w:val="00B85411"/>
    <w:tblPr>
      <w:tblCellMar>
        <w:top w:w="0" w:type="dxa"/>
        <w:left w:w="0" w:type="dxa"/>
        <w:bottom w:w="0" w:type="dxa"/>
        <w:right w:w="0" w:type="dxa"/>
      </w:tblCellMar>
    </w:tblPr>
  </w:style>
  <w:style w:type="paragraph" w:styleId="Ttulo">
    <w:name w:val="Title"/>
    <w:basedOn w:val="Normal1"/>
    <w:next w:val="Normal1"/>
    <w:rsid w:val="00B85411"/>
    <w:pPr>
      <w:keepNext/>
      <w:keepLines/>
      <w:spacing w:after="60"/>
    </w:pPr>
    <w:rPr>
      <w:sz w:val="52"/>
      <w:szCs w:val="52"/>
    </w:rPr>
  </w:style>
  <w:style w:type="paragraph" w:styleId="Subttulo">
    <w:name w:val="Subtitle"/>
    <w:basedOn w:val="Normal1"/>
    <w:next w:val="Normal1"/>
    <w:rsid w:val="00B85411"/>
    <w:pPr>
      <w:keepNext/>
      <w:keepLines/>
      <w:spacing w:after="320"/>
    </w:pPr>
    <w:rPr>
      <w:color w:val="666666"/>
      <w:sz w:val="30"/>
      <w:szCs w:val="30"/>
    </w:rPr>
  </w:style>
  <w:style w:type="table" w:customStyle="1" w:styleId="a">
    <w:basedOn w:val="TableNormal"/>
    <w:rsid w:val="00B8541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cio.fraile@seur.net" TargetMode="External"/><Relationship Id="rId12" Type="http://schemas.openxmlformats.org/officeDocument/2006/relationships/hyperlink" Target="mailto:ebarrera@tinkle.es" TargetMode="External"/><Relationship Id="rId13" Type="http://schemas.openxmlformats.org/officeDocument/2006/relationships/hyperlink" Target="http://www.seu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onfinarte.org/" TargetMode="External"/><Relationship Id="rId7" Type="http://schemas.openxmlformats.org/officeDocument/2006/relationships/hyperlink" Target="http://www.facebook.com/seur.es" TargetMode="External"/><Relationship Id="rId8" Type="http://schemas.openxmlformats.org/officeDocument/2006/relationships/hyperlink" Target="https://twitter.com/" TargetMode="External"/><Relationship Id="rId9" Type="http://schemas.openxmlformats.org/officeDocument/2006/relationships/hyperlink" Target="http://www.linkedin.com/company/SEUR" TargetMode="External"/><Relationship Id="rId10" Type="http://schemas.openxmlformats.org/officeDocument/2006/relationships/hyperlink" Target="https://www.instagram.com/se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507</Words>
  <Characters>2891</Characters>
  <Application>Microsoft Word 12.0.0</Application>
  <DocSecurity>0</DocSecurity>
  <Lines>24</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Patricia Hdez Reyes</cp:lastModifiedBy>
  <cp:revision>6</cp:revision>
  <dcterms:created xsi:type="dcterms:W3CDTF">2020-04-20T08:14:00Z</dcterms:created>
  <dcterms:modified xsi:type="dcterms:W3CDTF">2020-04-22T08:03:00Z</dcterms:modified>
</cp:coreProperties>
</file>